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92873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B7D76">
        <w:rPr>
          <w:rFonts w:ascii="Times New Roman" w:hAnsi="Times New Roman" w:cs="Times New Roman"/>
          <w:b/>
          <w:sz w:val="40"/>
          <w:szCs w:val="40"/>
        </w:rPr>
        <w:t xml:space="preserve">IZVJEŠTAJ O RADU </w:t>
      </w:r>
    </w:p>
    <w:p w14:paraId="65619F7D" w14:textId="091499A0" w:rsidR="007771DB" w:rsidRPr="009B7D76" w:rsidRDefault="007771DB" w:rsidP="007771D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B7D76">
        <w:rPr>
          <w:rFonts w:ascii="Times New Roman" w:hAnsi="Times New Roman" w:cs="Times New Roman"/>
          <w:b/>
          <w:sz w:val="40"/>
          <w:szCs w:val="40"/>
        </w:rPr>
        <w:t>LAG-a VUKA-DUNAV ZA 202</w:t>
      </w:r>
      <w:r>
        <w:rPr>
          <w:rFonts w:ascii="Times New Roman" w:hAnsi="Times New Roman" w:cs="Times New Roman"/>
          <w:b/>
          <w:sz w:val="40"/>
          <w:szCs w:val="40"/>
        </w:rPr>
        <w:t>4</w:t>
      </w:r>
      <w:r w:rsidRPr="009B7D76">
        <w:rPr>
          <w:rFonts w:ascii="Times New Roman" w:hAnsi="Times New Roman" w:cs="Times New Roman"/>
          <w:b/>
          <w:sz w:val="40"/>
          <w:szCs w:val="40"/>
        </w:rPr>
        <w:t>. GODINU</w:t>
      </w:r>
    </w:p>
    <w:p w14:paraId="6D3064D6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994B31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43A993AD" wp14:editId="5B933DA5">
            <wp:simplePos x="0" y="0"/>
            <wp:positionH relativeFrom="column">
              <wp:posOffset>1054100</wp:posOffset>
            </wp:positionH>
            <wp:positionV relativeFrom="paragraph">
              <wp:posOffset>25400</wp:posOffset>
            </wp:positionV>
            <wp:extent cx="3765550" cy="2341880"/>
            <wp:effectExtent l="0" t="0" r="6350" b="1270"/>
            <wp:wrapNone/>
            <wp:docPr id="2" name="Picture 2" descr="LA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G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550" cy="234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E694E8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EB56BC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6B2498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679AD6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ABBF62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DA02EB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AED5EE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51B5F3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BDDE60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09046E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FBDDF4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7ECC5B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729C7E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EA7B06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7E425C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C4B192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DCE1F7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D595D9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E28CDB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42A466" w14:textId="05F00985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 Antunovcu, </w:t>
      </w:r>
      <w:r>
        <w:rPr>
          <w:rFonts w:ascii="Times New Roman" w:hAnsi="Times New Roman" w:cs="Times New Roman"/>
          <w:b/>
          <w:sz w:val="24"/>
          <w:szCs w:val="24"/>
        </w:rPr>
        <w:t>veljača</w:t>
      </w:r>
      <w:r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. godine</w:t>
      </w:r>
    </w:p>
    <w:p w14:paraId="5BF85395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291A43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C27F3E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C5EAEA" w14:textId="77777777" w:rsidR="007771DB" w:rsidRDefault="007771DB" w:rsidP="007771D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SADRŽAJ:</w:t>
      </w:r>
    </w:p>
    <w:p w14:paraId="23D1FA30" w14:textId="77777777" w:rsidR="007771DB" w:rsidRPr="00C2005E" w:rsidRDefault="007771DB" w:rsidP="007771DB">
      <w:pPr>
        <w:spacing w:after="100" w:afterAutospacing="1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6730B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C2005E">
        <w:rPr>
          <w:rFonts w:ascii="Times New Roman" w:hAnsi="Times New Roman" w:cs="Times New Roman"/>
          <w:b/>
          <w:sz w:val="24"/>
          <w:szCs w:val="24"/>
        </w:rPr>
        <w:t>Organizacija rada i poslovanja LAG-a</w:t>
      </w:r>
    </w:p>
    <w:p w14:paraId="116058CB" w14:textId="019D857A" w:rsidR="007771DB" w:rsidRPr="007771DB" w:rsidRDefault="007771DB" w:rsidP="007771DB">
      <w:pPr>
        <w:spacing w:after="100" w:afterAutospacing="1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005E">
        <w:rPr>
          <w:rFonts w:ascii="Times New Roman" w:hAnsi="Times New Roman" w:cs="Times New Roman"/>
          <w:b/>
          <w:sz w:val="24"/>
          <w:szCs w:val="24"/>
        </w:rPr>
        <w:t>2. Provedba Lokalne razvojne strategije</w:t>
      </w:r>
    </w:p>
    <w:p w14:paraId="383B27EF" w14:textId="5C056354" w:rsidR="007771DB" w:rsidRPr="00C2005E" w:rsidRDefault="007771DB" w:rsidP="007771DB">
      <w:pPr>
        <w:spacing w:after="100" w:afterAutospacing="1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3</w:t>
      </w:r>
      <w:r w:rsidRPr="00C2005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 LAG natječaji</w:t>
      </w:r>
    </w:p>
    <w:p w14:paraId="5077BA8A" w14:textId="550E4461" w:rsidR="007771DB" w:rsidRPr="00C2005E" w:rsidRDefault="007771DB" w:rsidP="007771DB">
      <w:pPr>
        <w:spacing w:after="100" w:afterAutospacing="1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4</w:t>
      </w:r>
      <w:r w:rsidRPr="00C2005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  <w:r w:rsidRPr="00C2005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Posjet lokaciji ulaganja prije isplate</w:t>
      </w:r>
    </w:p>
    <w:p w14:paraId="1C3C1B40" w14:textId="1155A95B" w:rsidR="007771DB" w:rsidRPr="00C2005E" w:rsidRDefault="007771DB" w:rsidP="007771DB">
      <w:pPr>
        <w:spacing w:after="100" w:afterAutospacing="1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2005E">
        <w:rPr>
          <w:rFonts w:ascii="Times New Roman" w:hAnsi="Times New Roman" w:cs="Times New Roman"/>
          <w:b/>
          <w:sz w:val="24"/>
          <w:szCs w:val="24"/>
        </w:rPr>
        <w:t>. Provedba projekta suradnje</w:t>
      </w:r>
    </w:p>
    <w:p w14:paraId="70A5CE84" w14:textId="4C91930C" w:rsidR="007771DB" w:rsidRPr="00C2005E" w:rsidRDefault="007771DB" w:rsidP="007771DB">
      <w:pPr>
        <w:spacing w:after="100" w:afterAutospacing="1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C2005E">
        <w:rPr>
          <w:rFonts w:ascii="Times New Roman" w:hAnsi="Times New Roman" w:cs="Times New Roman"/>
          <w:b/>
          <w:sz w:val="24"/>
          <w:szCs w:val="24"/>
        </w:rPr>
        <w:t xml:space="preserve">. Radionice </w:t>
      </w:r>
    </w:p>
    <w:p w14:paraId="23F098EA" w14:textId="0F99D4FD" w:rsidR="007771DB" w:rsidRPr="00C2005E" w:rsidRDefault="007771DB" w:rsidP="007771DB">
      <w:pPr>
        <w:spacing w:after="100" w:afterAutospacing="1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C2005E">
        <w:rPr>
          <w:rFonts w:ascii="Times New Roman" w:hAnsi="Times New Roman" w:cs="Times New Roman"/>
          <w:b/>
          <w:sz w:val="24"/>
          <w:szCs w:val="24"/>
        </w:rPr>
        <w:t>. Izmjena</w:t>
      </w:r>
      <w:r>
        <w:rPr>
          <w:rFonts w:ascii="Times New Roman" w:hAnsi="Times New Roman" w:cs="Times New Roman"/>
          <w:b/>
          <w:sz w:val="24"/>
          <w:szCs w:val="24"/>
        </w:rPr>
        <w:t xml:space="preserve"> i dopuna</w:t>
      </w:r>
      <w:r w:rsidRPr="00C2005E">
        <w:rPr>
          <w:rFonts w:ascii="Times New Roman" w:hAnsi="Times New Roman" w:cs="Times New Roman"/>
          <w:b/>
          <w:sz w:val="24"/>
          <w:szCs w:val="24"/>
        </w:rPr>
        <w:t xml:space="preserve"> Statuta LAG-a </w:t>
      </w:r>
      <w:proofErr w:type="spellStart"/>
      <w:r w:rsidRPr="00C2005E">
        <w:rPr>
          <w:rFonts w:ascii="Times New Roman" w:hAnsi="Times New Roman" w:cs="Times New Roman"/>
          <w:b/>
          <w:sz w:val="24"/>
          <w:szCs w:val="24"/>
        </w:rPr>
        <w:t>Vuka-Dunav</w:t>
      </w:r>
      <w:proofErr w:type="spellEnd"/>
    </w:p>
    <w:p w14:paraId="6026FF54" w14:textId="70860915" w:rsidR="007771DB" w:rsidRPr="00C2005E" w:rsidRDefault="007771DB" w:rsidP="007771DB">
      <w:pPr>
        <w:spacing w:after="100" w:afterAutospacing="1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C2005E">
        <w:rPr>
          <w:rFonts w:ascii="Times New Roman" w:hAnsi="Times New Roman" w:cs="Times New Roman"/>
          <w:b/>
          <w:sz w:val="24"/>
          <w:szCs w:val="24"/>
        </w:rPr>
        <w:t xml:space="preserve">. Izmjena Lokalne razvojne Strategije LAG-a </w:t>
      </w:r>
      <w:proofErr w:type="spellStart"/>
      <w:r w:rsidRPr="00C2005E">
        <w:rPr>
          <w:rFonts w:ascii="Times New Roman" w:hAnsi="Times New Roman" w:cs="Times New Roman"/>
          <w:b/>
          <w:sz w:val="24"/>
          <w:szCs w:val="24"/>
        </w:rPr>
        <w:t>Vuka-Dunav</w:t>
      </w:r>
      <w:proofErr w:type="spellEnd"/>
    </w:p>
    <w:p w14:paraId="391E4BF4" w14:textId="77777777" w:rsidR="007771DB" w:rsidRDefault="007771DB" w:rsidP="007771DB">
      <w:pPr>
        <w:rPr>
          <w:rFonts w:ascii="Times New Roman" w:hAnsi="Times New Roman" w:cs="Times New Roman"/>
          <w:b/>
          <w:sz w:val="24"/>
          <w:szCs w:val="24"/>
        </w:rPr>
      </w:pPr>
    </w:p>
    <w:p w14:paraId="5A54B23F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C7898A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3EFB57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808B02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C3413B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005959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EAE10D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B43D9C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534E38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636CCB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05A14B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43FB87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91A77A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09F015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2D0498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72F456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CBF514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30041E" w14:textId="77777777" w:rsidR="007771DB" w:rsidRDefault="007771DB" w:rsidP="007771DB">
      <w:pPr>
        <w:rPr>
          <w:rFonts w:ascii="Times New Roman" w:hAnsi="Times New Roman" w:cs="Times New Roman"/>
          <w:b/>
          <w:sz w:val="24"/>
          <w:szCs w:val="24"/>
        </w:rPr>
      </w:pPr>
    </w:p>
    <w:p w14:paraId="56961989" w14:textId="77777777" w:rsidR="007771DB" w:rsidRDefault="007771DB" w:rsidP="007771DB">
      <w:pPr>
        <w:rPr>
          <w:rFonts w:ascii="Times New Roman" w:hAnsi="Times New Roman" w:cs="Times New Roman"/>
          <w:b/>
          <w:sz w:val="24"/>
          <w:szCs w:val="24"/>
        </w:rPr>
      </w:pPr>
    </w:p>
    <w:p w14:paraId="7FFDC4A8" w14:textId="264C0A33" w:rsidR="0088071C" w:rsidRPr="003975AE" w:rsidRDefault="0088071C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5AE">
        <w:rPr>
          <w:rFonts w:ascii="Times New Roman" w:hAnsi="Times New Roman" w:cs="Times New Roman"/>
          <w:b/>
          <w:sz w:val="24"/>
          <w:szCs w:val="24"/>
        </w:rPr>
        <w:lastRenderedPageBreak/>
        <w:t>IZVJEŠTAJ O RADU LAG-a VUKA-DUNAV ZA 202</w:t>
      </w:r>
      <w:r w:rsidR="00033FD3">
        <w:rPr>
          <w:rFonts w:ascii="Times New Roman" w:hAnsi="Times New Roman" w:cs="Times New Roman"/>
          <w:b/>
          <w:sz w:val="24"/>
          <w:szCs w:val="24"/>
        </w:rPr>
        <w:t>4</w:t>
      </w:r>
      <w:r w:rsidRPr="003975AE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479D838A" w14:textId="77777777" w:rsidR="00FA1729" w:rsidRDefault="00FA1729" w:rsidP="00FA172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5459630" w14:textId="7C30A107" w:rsidR="00471FA5" w:rsidRPr="00B6730B" w:rsidRDefault="00466536" w:rsidP="00466536">
      <w:pPr>
        <w:rPr>
          <w:rFonts w:ascii="Times New Roman" w:hAnsi="Times New Roman" w:cs="Times New Roman"/>
          <w:b/>
          <w:sz w:val="24"/>
          <w:szCs w:val="24"/>
        </w:rPr>
      </w:pPr>
      <w:r w:rsidRPr="00B6730B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471FA5" w:rsidRPr="00B6730B">
        <w:rPr>
          <w:rFonts w:ascii="Times New Roman" w:hAnsi="Times New Roman" w:cs="Times New Roman"/>
          <w:b/>
          <w:sz w:val="24"/>
          <w:szCs w:val="24"/>
        </w:rPr>
        <w:t>Organizacija rada i poslovanja LAG-a</w:t>
      </w:r>
    </w:p>
    <w:p w14:paraId="099FA12F" w14:textId="2967C1B4" w:rsidR="00471FA5" w:rsidRPr="003975AE" w:rsidRDefault="00471FA5" w:rsidP="008312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5AE">
        <w:rPr>
          <w:rFonts w:ascii="Times New Roman" w:hAnsi="Times New Roman" w:cs="Times New Roman"/>
          <w:sz w:val="24"/>
          <w:szCs w:val="24"/>
        </w:rPr>
        <w:tab/>
        <w:t>Tijekom 202</w:t>
      </w:r>
      <w:r w:rsidR="003930DB">
        <w:rPr>
          <w:rFonts w:ascii="Times New Roman" w:hAnsi="Times New Roman" w:cs="Times New Roman"/>
          <w:sz w:val="24"/>
          <w:szCs w:val="24"/>
        </w:rPr>
        <w:t>4</w:t>
      </w:r>
      <w:r w:rsidRPr="003975AE">
        <w:rPr>
          <w:rFonts w:ascii="Times New Roman" w:hAnsi="Times New Roman" w:cs="Times New Roman"/>
          <w:sz w:val="24"/>
          <w:szCs w:val="24"/>
        </w:rPr>
        <w:t xml:space="preserve">. godine ured LAG-a </w:t>
      </w:r>
      <w:proofErr w:type="spellStart"/>
      <w:r w:rsidRPr="003975AE"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 w:rsidRPr="003975AE">
        <w:rPr>
          <w:rFonts w:ascii="Times New Roman" w:hAnsi="Times New Roman" w:cs="Times New Roman"/>
          <w:sz w:val="24"/>
          <w:szCs w:val="24"/>
        </w:rPr>
        <w:t xml:space="preserve"> poslovao je prema pravilima i propisima koje donosi </w:t>
      </w:r>
      <w:r w:rsidR="00C06530">
        <w:rPr>
          <w:rFonts w:ascii="Times New Roman" w:hAnsi="Times New Roman" w:cs="Times New Roman"/>
          <w:sz w:val="24"/>
          <w:szCs w:val="24"/>
        </w:rPr>
        <w:t>P</w:t>
      </w:r>
      <w:r w:rsidRPr="003975AE">
        <w:rPr>
          <w:rFonts w:ascii="Times New Roman" w:hAnsi="Times New Roman" w:cs="Times New Roman"/>
          <w:sz w:val="24"/>
          <w:szCs w:val="24"/>
        </w:rPr>
        <w:t xml:space="preserve">ravilnik </w:t>
      </w:r>
      <w:r w:rsidR="00270CA5">
        <w:rPr>
          <w:rFonts w:ascii="Times New Roman" w:hAnsi="Times New Roman" w:cs="Times New Roman"/>
          <w:sz w:val="24"/>
          <w:szCs w:val="24"/>
        </w:rPr>
        <w:t>o</w:t>
      </w:r>
      <w:r w:rsidRPr="003975AE">
        <w:rPr>
          <w:rFonts w:ascii="Times New Roman" w:hAnsi="Times New Roman" w:cs="Times New Roman"/>
          <w:sz w:val="24"/>
          <w:szCs w:val="24"/>
        </w:rPr>
        <w:t xml:space="preserve"> provedb</w:t>
      </w:r>
      <w:r w:rsidR="00270CA5">
        <w:rPr>
          <w:rFonts w:ascii="Times New Roman" w:hAnsi="Times New Roman" w:cs="Times New Roman"/>
          <w:sz w:val="24"/>
          <w:szCs w:val="24"/>
        </w:rPr>
        <w:t>i</w:t>
      </w:r>
      <w:r w:rsidRPr="003975AE">
        <w:rPr>
          <w:rFonts w:ascii="Times New Roman" w:hAnsi="Times New Roman" w:cs="Times New Roman"/>
          <w:sz w:val="24"/>
          <w:szCs w:val="24"/>
        </w:rPr>
        <w:t xml:space="preserve"> </w:t>
      </w:r>
      <w:r w:rsidR="003930DB">
        <w:rPr>
          <w:rFonts w:ascii="Times New Roman" w:hAnsi="Times New Roman" w:cs="Times New Roman"/>
          <w:sz w:val="24"/>
          <w:szCs w:val="24"/>
        </w:rPr>
        <w:t>intervencije 77.06. ,,Potpora LEADER (CLLD) pristupu“ iz Strateškog plana Zajedničke poljoprivredne politike Republike Hrvatske 2023.-2027</w:t>
      </w:r>
      <w:r w:rsidRPr="003975AE">
        <w:rPr>
          <w:rFonts w:ascii="Times New Roman" w:hAnsi="Times New Roman" w:cs="Times New Roman"/>
          <w:sz w:val="24"/>
          <w:szCs w:val="24"/>
        </w:rPr>
        <w:t>.</w:t>
      </w:r>
    </w:p>
    <w:p w14:paraId="4BF7484A" w14:textId="77777777" w:rsidR="00471FA5" w:rsidRPr="003975AE" w:rsidRDefault="00471FA5" w:rsidP="008312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5AE">
        <w:rPr>
          <w:rFonts w:ascii="Times New Roman" w:hAnsi="Times New Roman" w:cs="Times New Roman"/>
          <w:sz w:val="24"/>
          <w:szCs w:val="24"/>
        </w:rPr>
        <w:tab/>
        <w:t xml:space="preserve">LAG </w:t>
      </w:r>
      <w:proofErr w:type="spellStart"/>
      <w:r w:rsidRPr="003975AE"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 w:rsidRPr="003975AE">
        <w:rPr>
          <w:rFonts w:ascii="Times New Roman" w:hAnsi="Times New Roman" w:cs="Times New Roman"/>
          <w:sz w:val="24"/>
          <w:szCs w:val="24"/>
        </w:rPr>
        <w:t xml:space="preserve"> učestalo je održavao, obnavljao i objavljivao podatke na Internet i Facebook stranicama sa svrhom informiranja naših članova, ali i šire javnosti.</w:t>
      </w:r>
    </w:p>
    <w:p w14:paraId="5577079D" w14:textId="015D64C9" w:rsidR="00E02FAD" w:rsidRDefault="00471FA5" w:rsidP="003930D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5AE">
        <w:rPr>
          <w:rFonts w:ascii="Times New Roman" w:hAnsi="Times New Roman" w:cs="Times New Roman"/>
          <w:sz w:val="24"/>
          <w:szCs w:val="24"/>
        </w:rPr>
        <w:tab/>
        <w:t>U uredu LAG-a za sve zainteresirane članove i nečlanove koji su imali pitanja vezana uz EU fondove, a posebno uz projekte Programa Ruralnog razvoja 2014.-2020, te prijelaznog razdoblj</w:t>
      </w:r>
      <w:r w:rsidR="003930DB">
        <w:rPr>
          <w:rFonts w:ascii="Times New Roman" w:hAnsi="Times New Roman" w:cs="Times New Roman"/>
          <w:sz w:val="24"/>
          <w:szCs w:val="24"/>
        </w:rPr>
        <w:t>a</w:t>
      </w:r>
      <w:r w:rsidR="006003DD">
        <w:rPr>
          <w:rFonts w:ascii="Times New Roman" w:hAnsi="Times New Roman" w:cs="Times New Roman"/>
          <w:sz w:val="24"/>
          <w:szCs w:val="24"/>
        </w:rPr>
        <w:t xml:space="preserve"> 2023.-2027.</w:t>
      </w:r>
      <w:r w:rsidR="003930DB">
        <w:rPr>
          <w:rFonts w:ascii="Times New Roman" w:hAnsi="Times New Roman" w:cs="Times New Roman"/>
          <w:sz w:val="24"/>
          <w:szCs w:val="24"/>
        </w:rPr>
        <w:t xml:space="preserve"> kao i novog razdoblja </w:t>
      </w:r>
      <w:r w:rsidRPr="003975AE">
        <w:rPr>
          <w:rFonts w:ascii="Times New Roman" w:hAnsi="Times New Roman" w:cs="Times New Roman"/>
          <w:sz w:val="24"/>
          <w:szCs w:val="24"/>
        </w:rPr>
        <w:t>održavane su konzultacije i sastanci.</w:t>
      </w:r>
      <w:r w:rsidR="009227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39F38D" w14:textId="77777777" w:rsidR="006003DD" w:rsidRDefault="005B6ADD" w:rsidP="00471F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C7B91">
        <w:rPr>
          <w:rFonts w:ascii="Times New Roman" w:hAnsi="Times New Roman" w:cs="Times New Roman"/>
          <w:sz w:val="24"/>
          <w:szCs w:val="24"/>
        </w:rPr>
        <w:t xml:space="preserve">U 2024. godini </w:t>
      </w:r>
      <w:r w:rsidR="00501C18">
        <w:rPr>
          <w:rFonts w:ascii="Times New Roman" w:hAnsi="Times New Roman" w:cs="Times New Roman"/>
          <w:sz w:val="24"/>
          <w:szCs w:val="24"/>
        </w:rPr>
        <w:t xml:space="preserve">LAG </w:t>
      </w:r>
      <w:proofErr w:type="spellStart"/>
      <w:r w:rsidR="00501C18"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 w:rsidR="00501C18">
        <w:rPr>
          <w:rFonts w:ascii="Times New Roman" w:hAnsi="Times New Roman" w:cs="Times New Roman"/>
          <w:sz w:val="24"/>
          <w:szCs w:val="24"/>
        </w:rPr>
        <w:t xml:space="preserve"> uložio je u redizajn i proširenje web stranice </w:t>
      </w:r>
      <w:hyperlink r:id="rId7" w:history="1">
        <w:r w:rsidR="00501C18" w:rsidRPr="00FE53F7">
          <w:rPr>
            <w:rStyle w:val="Hiperveza"/>
            <w:rFonts w:ascii="Times New Roman" w:hAnsi="Times New Roman" w:cs="Times New Roman"/>
            <w:sz w:val="24"/>
            <w:szCs w:val="24"/>
          </w:rPr>
          <w:t>www.lagvuka-dunav.hr</w:t>
        </w:r>
      </w:hyperlink>
      <w:r w:rsidR="00501C1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70629D" w14:textId="4B02F33B" w:rsidR="002B03A1" w:rsidRDefault="00501C18" w:rsidP="00471F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Redizajn obuhvaća sljedeće: </w:t>
      </w:r>
    </w:p>
    <w:p w14:paraId="00524243" w14:textId="77F6B66C" w:rsidR="00501C18" w:rsidRDefault="00501C18" w:rsidP="00501C18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Razradu tehničkih detalja i pripremu projekta,</w:t>
      </w:r>
    </w:p>
    <w:p w14:paraId="6A12046E" w14:textId="30A5C29A" w:rsidR="00501C18" w:rsidRDefault="00501C18" w:rsidP="00501C18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Izradu unikatnog dizajna Internet stranice u skladu s prilagodljivim omjerom,</w:t>
      </w:r>
    </w:p>
    <w:p w14:paraId="1C4121A5" w14:textId="7999CF08" w:rsidR="00501C18" w:rsidRDefault="00501C18" w:rsidP="00501C18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Prijelom dizajna Internet stranice na predloške</w:t>
      </w:r>
      <w:r w:rsidR="006021BC">
        <w:rPr>
          <w:rFonts w:ascii="Times New Roman" w:hAnsi="Times New Roman" w:cs="Times New Roman"/>
          <w:sz w:val="24"/>
          <w:szCs w:val="24"/>
        </w:rPr>
        <w:t xml:space="preserve"> dizajna,</w:t>
      </w:r>
    </w:p>
    <w:p w14:paraId="03147557" w14:textId="668C5550" w:rsidR="006021BC" w:rsidRDefault="006021BC" w:rsidP="00501C18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Instalaciju i podešavanje dizajna na novu verziju </w:t>
      </w:r>
      <w:proofErr w:type="spellStart"/>
      <w:r>
        <w:rPr>
          <w:rFonts w:ascii="Times New Roman" w:hAnsi="Times New Roman" w:cs="Times New Roman"/>
          <w:sz w:val="24"/>
          <w:szCs w:val="24"/>
        </w:rPr>
        <w:t>Dynamic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Shell CMS sustava,</w:t>
      </w:r>
    </w:p>
    <w:p w14:paraId="3149F827" w14:textId="14648FC0" w:rsidR="006021BC" w:rsidRDefault="006021BC" w:rsidP="00501C18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Prijenos postojećih značajki, tekstualnog i multimedijskog sadržaja za novi dizajn,</w:t>
      </w:r>
    </w:p>
    <w:p w14:paraId="14A087DB" w14:textId="72077BDE" w:rsidR="006021BC" w:rsidRDefault="006021BC" w:rsidP="00501C18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Prilagodba tekstualnog i multimedijskog sadržaja za novi dizajn,</w:t>
      </w:r>
    </w:p>
    <w:p w14:paraId="291C6277" w14:textId="07680C48" w:rsidR="006021BC" w:rsidRDefault="006021BC" w:rsidP="00501C18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Izrada i integracija interaktivne topografske karte područja LAG-a </w:t>
      </w:r>
      <w:proofErr w:type="spellStart"/>
      <w:r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037B7C87" w14:textId="11BCD852" w:rsidR="006021BC" w:rsidRPr="00501C18" w:rsidRDefault="006021BC" w:rsidP="00501C18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Izrada i integracija značajke pretrage tekstualnog sadržaja.</w:t>
      </w:r>
    </w:p>
    <w:p w14:paraId="647E7D95" w14:textId="21E5878E" w:rsidR="002B03A1" w:rsidRPr="0052680D" w:rsidRDefault="00466536" w:rsidP="003930DB">
      <w:pPr>
        <w:rPr>
          <w:rFonts w:ascii="Times New Roman" w:hAnsi="Times New Roman" w:cs="Times New Roman"/>
          <w:b/>
          <w:sz w:val="24"/>
          <w:szCs w:val="24"/>
        </w:rPr>
      </w:pPr>
      <w:r w:rsidRPr="0052680D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2B03A1" w:rsidRPr="0052680D">
        <w:rPr>
          <w:rFonts w:ascii="Times New Roman" w:hAnsi="Times New Roman" w:cs="Times New Roman"/>
          <w:b/>
          <w:sz w:val="24"/>
          <w:szCs w:val="24"/>
        </w:rPr>
        <w:t>Provedba Lokalne razvojne strategije</w:t>
      </w:r>
    </w:p>
    <w:p w14:paraId="545C4FBD" w14:textId="77777777" w:rsidR="00F57D5F" w:rsidRPr="00F57D5F" w:rsidRDefault="00F57D5F" w:rsidP="00F57D5F">
      <w:pPr>
        <w:tabs>
          <w:tab w:val="left" w:pos="3540"/>
        </w:tabs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F57D5F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       Strategija razvoja LAG-a </w:t>
      </w:r>
      <w:proofErr w:type="spellStart"/>
      <w:r w:rsidRPr="00F57D5F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Vuka-Dunav</w:t>
      </w:r>
      <w:proofErr w:type="spellEnd"/>
      <w:r w:rsidRPr="00F57D5F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2023.–2027. temeljni je razvojni dokument za ruralni razvoj područja koje se nalazi u njegovom obuhvatu. Izrađena je na parterskim odnosima, a u skladu sa Strateškim planom Zajedničke poljoprivredne politike Republike Hrvatske 2023.–2027. (SP ZPP), intervencijom 77.06 Potpora LEADER/CLLD pristupu te prema Uputi za izradu intervencija i Obrascu za izradu lokalne razvojne strategije LAG-a za razdoblje 2023.-2027., dokumentima donesenim od strane Ministarstva poljoprivrede. Također, Lokalna razvojna strategija (LRS) usklađena je i s Planom razvoja Osječko-baranjske županije od 2021.-2027. godine kao i drugim relevantnim razvojnim dokumentima nadređene regionalne i nacionalne te EU razine. </w:t>
      </w:r>
    </w:p>
    <w:p w14:paraId="746BDB9A" w14:textId="77777777" w:rsidR="00F57D5F" w:rsidRPr="00F57D5F" w:rsidRDefault="00F57D5F" w:rsidP="00F57D5F">
      <w:pPr>
        <w:tabs>
          <w:tab w:val="left" w:pos="3540"/>
        </w:tabs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F57D5F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       LRS LAG-a </w:t>
      </w:r>
      <w:proofErr w:type="spellStart"/>
      <w:r w:rsidRPr="00F57D5F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Vuka-Dunav</w:t>
      </w:r>
      <w:proofErr w:type="spellEnd"/>
      <w:r w:rsidRPr="00F57D5F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nastala je uvažavanjem načela programa LEADER/CLLD, a na temelju analize društveno-ekonomskog stanja područja LAG-a i razvojnih potreba stanovništva, gospodarstva, javnog i civilnog sektora te uvažavanjem razvojnih pravaca prethodno navedenih relevantnih strategija i dokumenata. Društveno-ekonomska situacija je sagledana  pomoću analize </w:t>
      </w:r>
      <w:r w:rsidRPr="00F57D5F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lastRenderedPageBreak/>
        <w:t xml:space="preserve">statističkih podataka, ali i analize stavova i mišljenja dionika područja LAG-a o prošlosti, sadašnjosti i budućnosti područja na kojem žive. Mišljenja i stavovi prikupljeni su na brojnim interaktivnim radionicama, sastancima i konzultacijama s ljudima iz gospodarstva, javnog i civilnog sektora, kao i anketiranjem, a sve u cilju identificiranja razvojnih potreba i potencijalnih projekata, te potom dizajniranja razvojnih intervencija koje trebaju pridonijeti ruralnom razvoju i stvaranju </w:t>
      </w:r>
      <w:proofErr w:type="spellStart"/>
      <w:r w:rsidRPr="00F57D5F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niskougljičnog</w:t>
      </w:r>
      <w:proofErr w:type="spellEnd"/>
      <w:r w:rsidRPr="00F57D5F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i održivog ruralnog gospodarstva. Intervencije u LRS-u usuglašene su s njezinim općim i specifičnim ciljevima te operacionalizirane pomoću pokazatelja uz vođenje pozornosti o raspoloživim kapacitetima za njihovu realizaciju.</w:t>
      </w:r>
    </w:p>
    <w:p w14:paraId="68D489E5" w14:textId="65AF85F2" w:rsidR="00F57D5F" w:rsidRPr="00F57D5F" w:rsidRDefault="00F57D5F" w:rsidP="00F57D5F">
      <w:pPr>
        <w:tabs>
          <w:tab w:val="left" w:pos="3540"/>
        </w:tabs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F57D5F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Provedba LRS LAG-a podrazumijeva raspisivanje LAG natječaja sukladno definiranim potrebama pri nastajanju same strategije.</w:t>
      </w:r>
    </w:p>
    <w:p w14:paraId="3CBB0636" w14:textId="77777777" w:rsidR="00F57D5F" w:rsidRPr="00F57D5F" w:rsidRDefault="00F57D5F" w:rsidP="00F57D5F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57D5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Prva potreba LAG-a</w:t>
      </w:r>
      <w:r w:rsidRPr="00F57D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obuhvaća povećanje konkurentnosti poljoprivrednih gospodarstava, modernizaciju i digitalizaciju poljoprivredne proizvodnje i procesa, stvaranje dodane vrijednosti u poljoprivrednoj proizvodnji te korištenje obnovljivih izvora energije. Stoga je jedan od ključnih ciljeva LRS-a LAG-a </w:t>
      </w:r>
      <w:proofErr w:type="spellStart"/>
      <w:r w:rsidRPr="00F57D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Vuka-Dunav</w:t>
      </w:r>
      <w:proofErr w:type="spellEnd"/>
      <w:r w:rsidRPr="00F57D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usmjeren jačanju gospodarskog i inovativnog potencijala ruralnih područja kroz primjenu novih tehnologija i procesa u poljoprivrednoj proizvodnji. Time se želi potaknuti konkurentnost poljoprivrednih gospodarstava, poticanje inovacija i smanjenje negativnih utjecaja na okoliš. U sklopu općeg cilja, definiran je i specifičan cilj koji naglašava potrebu za unaprjeđenjem poljoprivredne proizvodnje putem modernizacije, korištenja obnovljivih izvora energije i digitalizacije. Kroz sinergiju općeg i specifičnog cilja, strategija razvoja stvara poticajno okruženje za promicanje održivih praksi u poljoprivredi, potiče gospodarski rast i stvaranje novih radnih mjesta, te doprinosi očuvanju okoliša, ekosustava i bioraznolikosti. Fokus na modernizaciju i digitalizaciju poljoprivredne proizvodnje osigurava efikasnije korištenje resursa, dok korištenje obnovljivih izvora energije doprinosi smanjenju emisija stakleničkih plinova i ublažavanju klimatskih promjena. Istovremeno, stvaranje dodane vrijednosti u poljoprivrednoj proizvodnji promiče održivi rast ruralnih gospodarstava.</w:t>
      </w:r>
    </w:p>
    <w:p w14:paraId="6DEA0E4C" w14:textId="77777777" w:rsidR="00F57D5F" w:rsidRPr="00F57D5F" w:rsidRDefault="00F57D5F" w:rsidP="00F57D5F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57D5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Druga potreba LAG područja</w:t>
      </w:r>
      <w:r w:rsidRPr="00F57D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obuhvaća ulaganje u ruralnu infrastrukturu i poboljšanje lokalnih usluga za ruralno stanovništvo, s ključnom ulogom u unaprjeđenju uvjeta života i poticanju društvenog razvoja. Razvojem temeljnih usluga za ruralnu zajednicu stvaraju se preduvjeti za poboljšanje kvalitete života stanovnika LAG područja, potiče se razvoj lokalnih gospodarskih aktivnosti te se pomaže u privlačenju novih investicija. Nadalje, poboljšanje stanja cjelokupne infrastrukture i unaprjeđenje uvjeta života i kvalitete stanovanja u naseljima LAG područja ima za cilj osigurati da ruralne sredine budu održive i atraktivne za život, što može pomoći u zadržavanju stanovništva i sprečavanju iseljavanja. Ovime se također potiče očuvanje tradicionalnog identiteta i kulturne baštine područja. U konačnici, unaprjeđenje društvenog života, razvoj civilnog društva, obrazovne, kulturne i sportske infrastrukture i </w:t>
      </w:r>
      <w:proofErr w:type="spellStart"/>
      <w:r w:rsidRPr="00F57D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suprastrukture</w:t>
      </w:r>
      <w:proofErr w:type="spellEnd"/>
      <w:r w:rsidRPr="00F57D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imaju za cilj promicanje društvene kohezije, razvoj aktivne i angažirane lokalne zajednice te poticanje društvenih i kulturnih aktivnosti. Ovime se stvaraju mogućnosti za umnožavanje kulturnih i sportskih manifestacija, obrazovnih programa i projekata te inicijativa civilnog društva koja će doprinijeti kvaliteti života i razvoju LAG područja.</w:t>
      </w:r>
    </w:p>
    <w:p w14:paraId="35A3EB64" w14:textId="6C8A3936" w:rsidR="00F57D5F" w:rsidRDefault="00F57D5F" w:rsidP="00F57D5F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57D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Posljednja, </w:t>
      </w:r>
      <w:r w:rsidRPr="00F57D5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treća potreba LAG područja</w:t>
      </w:r>
      <w:r w:rsidRPr="00F57D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uključuje očuvanje okoliša i bioraznolikosti, podupiranje i valorizaciju kulturne i tradicijske baštine, očuvanje identiteta područja te prijenos </w:t>
      </w:r>
      <w:r w:rsidRPr="00F57D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znanja i vještina. Ova potreba igra ključnu ulogu u očuvanju prirodnih i kulturnih resursa te razvoju identiteta i znanja lokalnih zajednica. Prvo, uključivanje dionika u lokalni razvoj omogućuje široku suradnju i angažman svih sudionika u ostvarivanju ciljeva zaštite okoliša i kulturne baštine. Ovo uključuje zajedničko djelovanje kako bi se sačuvala bioraznolikost, racionalno koristili prirodni resursi i promicala upotreba obnovljivih izvora energije. Drugo, zaštita okoliša, prirodne, kulturne i tradicijske baštine te energetska učinkovitost pridonose očuvanju i valorizaciji kulturnih i prirodnih bogatstava na LAG području. Treće, prijenos znanja i vještina ima ključnu ulogu u očuvanju kulturne baštine, tradicije i lokalnih znanja te osigurava kontinuirani razvoj i prenošenje vrijednih znanja na mlađe generacije. Sve navedeno u skladu je s općim specifičnim ciljevima LAG-a, čime se stvara cjelovita strategija za održivi razvoj područja.</w:t>
      </w:r>
    </w:p>
    <w:p w14:paraId="5C8860BB" w14:textId="1D7F6E68" w:rsidR="00F57D5F" w:rsidRPr="00F57D5F" w:rsidRDefault="00F57D5F" w:rsidP="009200AE">
      <w:pPr>
        <w:ind w:firstLine="72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Kroz 2024. godinu provodili su se projekti suradnje</w:t>
      </w:r>
      <w:r w:rsidR="006003D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koji su započeli u prethodnom programskom razdoblju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od kojih je projekt suradnje ,,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KulturoLAG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“ navedene godine i završen, dok se 3. projekt suradnje ,,Od tradicije do brenda“ kroz 2024. godinu provodio. Raspisivanje tri natječaja</w:t>
      </w:r>
      <w:r w:rsidR="006003D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 tri intervencije,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je planirano u 2025. godini.  </w:t>
      </w:r>
    </w:p>
    <w:p w14:paraId="596A5330" w14:textId="77777777" w:rsidR="00922758" w:rsidRPr="007D1592" w:rsidRDefault="00922758" w:rsidP="009200AE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E0A1648" w14:textId="151D9913" w:rsidR="002324A7" w:rsidRDefault="009200AE" w:rsidP="002324A7">
      <w:pPr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3</w:t>
      </w:r>
      <w:r w:rsidR="002324A7" w:rsidRPr="00F3144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 LAG natječaji</w:t>
      </w:r>
    </w:p>
    <w:p w14:paraId="333D8586" w14:textId="34776734" w:rsidR="00922758" w:rsidRDefault="009200AE" w:rsidP="00922758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D23F8E">
        <w:rPr>
          <w:rFonts w:ascii="Times New Roman" w:eastAsia="Calibri" w:hAnsi="Times New Roman" w:cs="Times New Roman"/>
          <w:sz w:val="24"/>
          <w:szCs w:val="24"/>
        </w:rPr>
        <w:t xml:space="preserve">Obzirom da nisu krenule aktivacije LAG Natječaji nisu raspisani u 2024. godini te će biti raspisani u 2025. godini. </w:t>
      </w:r>
    </w:p>
    <w:p w14:paraId="35A7AB29" w14:textId="1DFDC14F" w:rsidR="00B43183" w:rsidRPr="00533525" w:rsidRDefault="00B564AD" w:rsidP="0092275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4</w:t>
      </w:r>
      <w:r w:rsidR="00922758" w:rsidRPr="0092275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</w:t>
      </w:r>
      <w:r w:rsidR="0092275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B43183" w:rsidRPr="0053352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Posjet lokaciji ulaganja prije isplate</w:t>
      </w:r>
    </w:p>
    <w:p w14:paraId="7C5E1C3B" w14:textId="55DBABF1" w:rsidR="00B43183" w:rsidRDefault="00B43183" w:rsidP="00831247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123A0">
        <w:rPr>
          <w:rFonts w:ascii="Times New Roman" w:hAnsi="Times New Roman" w:cs="Times New Roman"/>
          <w:sz w:val="24"/>
          <w:szCs w:val="24"/>
          <w:shd w:val="clear" w:color="auto" w:fill="FFFFFF"/>
        </w:rPr>
        <w:t>U 202</w:t>
      </w:r>
      <w:r w:rsidR="00B564AD">
        <w:rPr>
          <w:rFonts w:ascii="Times New Roman" w:hAnsi="Times New Roman" w:cs="Times New Roman"/>
          <w:sz w:val="24"/>
          <w:szCs w:val="24"/>
          <w:shd w:val="clear" w:color="auto" w:fill="FFFFFF"/>
        </w:rPr>
        <w:t>4.</w:t>
      </w:r>
      <w:r w:rsidRPr="003123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godini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123A0">
        <w:rPr>
          <w:rFonts w:ascii="Times New Roman" w:hAnsi="Times New Roman" w:cs="Times New Roman"/>
          <w:sz w:val="24"/>
          <w:szCs w:val="24"/>
          <w:shd w:val="clear" w:color="auto" w:fill="FFFFFF"/>
        </w:rPr>
        <w:t>djelatnic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r w:rsidRPr="003123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LAG-a </w:t>
      </w:r>
      <w:proofErr w:type="spellStart"/>
      <w:r w:rsidRPr="003123A0">
        <w:rPr>
          <w:rFonts w:ascii="Times New Roman" w:hAnsi="Times New Roman" w:cs="Times New Roman"/>
          <w:sz w:val="24"/>
          <w:szCs w:val="24"/>
          <w:shd w:val="clear" w:color="auto" w:fill="FFFFFF"/>
        </w:rPr>
        <w:t>Vuka-Dunav</w:t>
      </w:r>
      <w:proofErr w:type="spellEnd"/>
      <w:r w:rsidRPr="003123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izašl</w:t>
      </w:r>
      <w:r w:rsidR="00B70B13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r w:rsidRPr="003123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su na </w:t>
      </w:r>
      <w:r w:rsidR="00B564AD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3123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posjeta lokaciji ulaganja prije isplate:</w:t>
      </w:r>
    </w:p>
    <w:p w14:paraId="7EDE8DFE" w14:textId="77777777" w:rsidR="00B564AD" w:rsidRPr="00B564AD" w:rsidRDefault="00B564AD" w:rsidP="00B564AD">
      <w:pPr>
        <w:numPr>
          <w:ilvl w:val="0"/>
          <w:numId w:val="14"/>
        </w:numPr>
        <w:spacing w:line="600" w:lineRule="auto"/>
        <w:contextualSpacing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OPG JAVOROVIĆ KRISTINA – T.O.1.3.3./21-40</w:t>
      </w:r>
    </w:p>
    <w:p w14:paraId="3AFA46B4" w14:textId="77777777" w:rsidR="00B564AD" w:rsidRPr="00B564AD" w:rsidRDefault="00B564AD" w:rsidP="00B564AD">
      <w:pPr>
        <w:numPr>
          <w:ilvl w:val="0"/>
          <w:numId w:val="14"/>
        </w:numPr>
        <w:spacing w:line="600" w:lineRule="auto"/>
        <w:contextualSpacing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OPG LUKAVEC DANIJEL – T.O.1.3.3./20-36</w:t>
      </w:r>
    </w:p>
    <w:p w14:paraId="2E7743EE" w14:textId="77777777" w:rsidR="00B564AD" w:rsidRPr="00B564AD" w:rsidRDefault="00B564AD" w:rsidP="00B564AD">
      <w:pPr>
        <w:numPr>
          <w:ilvl w:val="0"/>
          <w:numId w:val="14"/>
        </w:numPr>
        <w:spacing w:line="600" w:lineRule="auto"/>
        <w:contextualSpacing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OPG ROGULJIĆ SINIŠA – T.O.1.3.3./20-21</w:t>
      </w:r>
    </w:p>
    <w:p w14:paraId="3075C173" w14:textId="77777777" w:rsidR="00B564AD" w:rsidRPr="00B564AD" w:rsidRDefault="00B564AD" w:rsidP="00B564AD">
      <w:pPr>
        <w:numPr>
          <w:ilvl w:val="0"/>
          <w:numId w:val="14"/>
        </w:numPr>
        <w:spacing w:line="600" w:lineRule="auto"/>
        <w:contextualSpacing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OPG SABO ROBERT – T.O.1.3.3./21-44</w:t>
      </w:r>
    </w:p>
    <w:p w14:paraId="308B3743" w14:textId="77777777" w:rsidR="00B564AD" w:rsidRPr="00B564AD" w:rsidRDefault="00B564AD" w:rsidP="00B564AD">
      <w:pPr>
        <w:numPr>
          <w:ilvl w:val="0"/>
          <w:numId w:val="14"/>
        </w:numPr>
        <w:spacing w:line="600" w:lineRule="auto"/>
        <w:contextualSpacing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OPĆINA VUKA – T.O.2.2.1./23-26</w:t>
      </w:r>
    </w:p>
    <w:p w14:paraId="06979975" w14:textId="11BE4AB1" w:rsidR="00987303" w:rsidRPr="00B564AD" w:rsidRDefault="00B564AD" w:rsidP="00B564AD">
      <w:pPr>
        <w:numPr>
          <w:ilvl w:val="0"/>
          <w:numId w:val="14"/>
        </w:numPr>
        <w:spacing w:line="600" w:lineRule="auto"/>
        <w:contextualSpacing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OPĆINA VUKA – T.O.2.2.1./23-24</w:t>
      </w:r>
    </w:p>
    <w:p w14:paraId="4D8C3E97" w14:textId="06055DEA" w:rsidR="0070367A" w:rsidRPr="006003DD" w:rsidRDefault="002C3945" w:rsidP="006003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123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Nakon posjeta lokacijama ulaganja i slanja izvještaja Agenciji za plaćanje u poljoprivredi, ribarstvu i ruralnom razvoju, svih </w:t>
      </w:r>
      <w:r w:rsidR="00B564AD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3123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projekata isplaćeno je u potpunosti.</w:t>
      </w:r>
      <w:r w:rsidR="006003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Sama  Agencija za plaćanja je također provela posjet lokaciji ulaganja prije isplate za dva OPG-a te nisu uočena odstupanja, a korisnicima su izdane odluke o isplati.</w:t>
      </w:r>
    </w:p>
    <w:p w14:paraId="4E3D8915" w14:textId="494DDA10" w:rsidR="00551DEB" w:rsidRPr="00C578DA" w:rsidRDefault="00D23F8E" w:rsidP="004665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5</w:t>
      </w:r>
      <w:r w:rsidR="00466536" w:rsidRPr="00C578D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51DEB" w:rsidRPr="00C578DA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6C3724" w:rsidRPr="00C578DA">
        <w:rPr>
          <w:rFonts w:ascii="Times New Roman" w:hAnsi="Times New Roman" w:cs="Times New Roman"/>
          <w:b/>
          <w:bCs/>
          <w:sz w:val="24"/>
          <w:szCs w:val="24"/>
        </w:rPr>
        <w:t>rovedba p</w:t>
      </w:r>
      <w:r w:rsidR="00551DEB" w:rsidRPr="00C578DA">
        <w:rPr>
          <w:rFonts w:ascii="Times New Roman" w:hAnsi="Times New Roman" w:cs="Times New Roman"/>
          <w:b/>
          <w:bCs/>
          <w:sz w:val="24"/>
          <w:szCs w:val="24"/>
        </w:rPr>
        <w:t>rojekt</w:t>
      </w:r>
      <w:r w:rsidR="006C3724" w:rsidRPr="00C578DA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551DEB" w:rsidRPr="00C578DA">
        <w:rPr>
          <w:rFonts w:ascii="Times New Roman" w:hAnsi="Times New Roman" w:cs="Times New Roman"/>
          <w:b/>
          <w:bCs/>
          <w:sz w:val="24"/>
          <w:szCs w:val="24"/>
        </w:rPr>
        <w:t xml:space="preserve"> suradnje</w:t>
      </w:r>
    </w:p>
    <w:p w14:paraId="73926725" w14:textId="77777777" w:rsidR="00B564AD" w:rsidRPr="00B564AD" w:rsidRDefault="00B564AD" w:rsidP="006003DD">
      <w:pPr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U prosincu 2023. godine prijavljen je projekt suradnje pod nazivom ,,Od tradicije do brenda“ koji se provodi se u partnerstvu četiri LAG-a koji pokrivaju područje Osječko-baranjske županije: LAG Baranja kao nositelj projekta, LAG Karašica, LAG Strossmayer i LAG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Vuka-Dunav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. Ciljevi koji su se ostvarili ovim projektom bili su fokusirani su na razvoj lokalnih proizvoda sa dodanom vrijednosti i stvaranje lokalnog brenda uz očuvanje tradicijskih običaja i vještina kao i na dodatno obrazovanje proizvođača  lokalnih proizvoda o primjeni novih tehnoloških dostignuća u proizvodnji hrane i stjecanju marketinških vještina. Ukupan iznos projekta iznosi 147.076,51 EUR, od čega je za aktivnosti LAG-a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Vuka-Dunav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odobren iznos 4.809,52 EUR. </w:t>
      </w:r>
    </w:p>
    <w:p w14:paraId="528BEF4D" w14:textId="77777777" w:rsidR="00B564AD" w:rsidRPr="00B564AD" w:rsidRDefault="00B564AD" w:rsidP="00B564AD">
      <w:pP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Kroz 2024. godinu provedene aktivnosti u projektu suradnje su: </w:t>
      </w:r>
    </w:p>
    <w:p w14:paraId="5D68365C" w14:textId="77777777" w:rsidR="00B564AD" w:rsidRPr="00B564AD" w:rsidRDefault="00B564AD" w:rsidP="006003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Studijsko putovanje u Istru: sudjelovanje na manifestaciji ,,S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klobasicom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u Europu“ koja je održana u Svetom Petru u Šumi od 15. do 17. ožujka 2024. godine. Na studijskom putovanju u Istru sudjelovali su članovi Upravnog odbora, članovi LAG-a i volonteri od kojih su neki predstavili područje LAG-a svojim domaćim proizvodima na sajmu u sklopu manifestacije ,,S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klobasicom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u Europu“. </w:t>
      </w:r>
    </w:p>
    <w:p w14:paraId="01FA5C04" w14:textId="77777777" w:rsidR="00B564AD" w:rsidRPr="00B564AD" w:rsidRDefault="00B564AD" w:rsidP="006003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Studijsko putovanje u Liku: sudjelovanje na manifestaciji ,,Jesen u Lici“ koja je održana u Gospiću od 4. do 6. listopada 2024. godine. Na studijskom putovanju u Liku sudjelovali su članovi Upravnog odbora, članovi LAG-a, volonteri i dionici na projektu koji su predstavili tradicionalne domaće proizvode vlastite proizvodnje na sajmu u sklopu manifestacije ,,Jesen u Lici“.</w:t>
      </w:r>
    </w:p>
    <w:p w14:paraId="7CA8AAD7" w14:textId="77777777" w:rsidR="00B564AD" w:rsidRPr="00B564AD" w:rsidRDefault="00B564AD" w:rsidP="006003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Izrada promidžbenih materijala (promotivnih paketa proizvoda): ispitivanje tržišta i prikupljanje ponuda za odabir najpovoljnijeg dobavljača koji će za sve partnere izraditi promidžbene materijale,</w:t>
      </w:r>
    </w:p>
    <w:p w14:paraId="6DAEEC72" w14:textId="77777777" w:rsidR="00B564AD" w:rsidRDefault="00B564AD" w:rsidP="006003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5 koordinacijskih sastanaka. </w:t>
      </w:r>
    </w:p>
    <w:p w14:paraId="7F40C0D2" w14:textId="77777777" w:rsidR="00B564AD" w:rsidRPr="00B564AD" w:rsidRDefault="00B564AD" w:rsidP="00B564AD">
      <w:pPr>
        <w:ind w:left="360"/>
        <w:contextualSpacing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6AB1C95F" w14:textId="77777777" w:rsidR="00B564AD" w:rsidRPr="00B564AD" w:rsidRDefault="00B564AD" w:rsidP="006003DD">
      <w:pPr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U 2024. godini završen je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međuteritorijalni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projekt suradnje ,,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KulturoLAG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“ u kojem je glavni partner bio LAG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Vuka-Dunav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, a ostali partneri su bili LAG Bosutski niz, LAG Cetinska krajina te LAG PRIZAG. Ciljevi koji su se ostvarili ovim projektom su razvoj turističke infrastrukture te sadržaja i programa utemeljenih na povijesnoj, kulturnoj i vjerskoj tradiciji na području. partnerskih LAG-ova te obogaćivanje ukupnog turističkog doživljaja upoznavanjem dionika sa područja partnerskih LAG-ova sa baštinom partnerskih područja. Ukupan iznos projekta bio je: 88.015,60 EUR, od čega je za aktivnosti LAG-a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Vuka-Dunav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odobren iznos od 20.178,40 EUR. </w:t>
      </w:r>
    </w:p>
    <w:p w14:paraId="41873A5F" w14:textId="77777777" w:rsidR="00B564AD" w:rsidRPr="00B564AD" w:rsidRDefault="00B564AD" w:rsidP="00B564AD">
      <w:pP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Kroz 2024. godinu provedene aktivnosti u projektu suradnje su:</w:t>
      </w:r>
    </w:p>
    <w:p w14:paraId="7BD727D3" w14:textId="77777777" w:rsidR="00B564AD" w:rsidRPr="00B564AD" w:rsidRDefault="00B564AD" w:rsidP="006003DD">
      <w:pPr>
        <w:numPr>
          <w:ilvl w:val="0"/>
          <w:numId w:val="16"/>
        </w:numPr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3 itinerera na području LAG-ova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Vuka-Dunav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, Bosutski niz i Cetinska krajina u svrhu kulturno turističke promocije LAG područja i edukacije sudionika o atrakcijama područja (prvi itinerer na području LAG-a PRIZAG proveden je u 2023. godini). Na itinererima su sudjelovali članovi Upravnog odbora, članovi LAG-a, volonteri i dionici na projektu koji su ovim putem proširili i obogatili znanje i zanimanje o kulturno-povijesnim, prirodnim i vjerskim dobrima što doprinosi vidljivosti LAG područjima kroz promociju turističkog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>potencijala, čime se osigurao prijenos pozitivnih iskustava u svrhu privlačenja posjetitelja na područja partnerskih LAG-ova.</w:t>
      </w:r>
    </w:p>
    <w:p w14:paraId="081FB747" w14:textId="77777777" w:rsidR="00B564AD" w:rsidRPr="00B564AD" w:rsidRDefault="00B564AD" w:rsidP="006003DD">
      <w:pPr>
        <w:numPr>
          <w:ilvl w:val="0"/>
          <w:numId w:val="16"/>
        </w:numPr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Izrada i integracija pristupnih/info točaka projekta suradnje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KulturoLAG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u svrhu razvoja dodatne turističke infrastrukture i suvremenijeg pristupa turizmu kroz digitalne sadržaje, što će rezultirati prenošenju znanja i zanimanja o kulturno-povijesnim, krajobraznim i vjerskim dobrima i privlačenju posjetitelja na područja partnerskih LAG-ova. </w:t>
      </w:r>
    </w:p>
    <w:p w14:paraId="43C6C861" w14:textId="77777777" w:rsidR="00B564AD" w:rsidRPr="00B564AD" w:rsidRDefault="00B564AD" w:rsidP="006003DD">
      <w:pPr>
        <w:numPr>
          <w:ilvl w:val="0"/>
          <w:numId w:val="16"/>
        </w:numPr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Promocija projekta i LAG područja u svrhu promicanja ruralnog turizma: izrađen roll-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up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projekta suradnje kao i zajednički promo video partnerskih LAG-ova.</w:t>
      </w:r>
    </w:p>
    <w:p w14:paraId="3C0203CF" w14:textId="77777777" w:rsidR="00B564AD" w:rsidRDefault="00B564AD" w:rsidP="006003DD">
      <w:pPr>
        <w:numPr>
          <w:ilvl w:val="0"/>
          <w:numId w:val="16"/>
        </w:numPr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Održana završna konferencija projekta suradnje dana 28. svibnja 2024. godine na području LAG-a Cetinska krajina.</w:t>
      </w:r>
    </w:p>
    <w:p w14:paraId="1D4CDBCB" w14:textId="77777777" w:rsidR="00B564AD" w:rsidRDefault="00B564AD" w:rsidP="00B564AD">
      <w:pPr>
        <w:ind w:left="720"/>
        <w:contextualSpacing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061E1E56" w14:textId="77777777" w:rsidR="00B564AD" w:rsidRDefault="00B564AD" w:rsidP="00B564AD">
      <w:pPr>
        <w:ind w:left="720"/>
        <w:contextualSpacing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2D74BA25" w14:textId="77777777" w:rsidR="00B564AD" w:rsidRPr="00B564AD" w:rsidRDefault="00B564AD" w:rsidP="00B564AD">
      <w:pPr>
        <w:ind w:left="720"/>
        <w:contextualSpacing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3458FC7C" w14:textId="77777777" w:rsidR="00B564AD" w:rsidRPr="00B564AD" w:rsidRDefault="00B564AD" w:rsidP="006003DD">
      <w:pPr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U 2024. godini održano je nekoliko LAG Vašara na kojima su predstavljeni OPG-ovi i njihovi proizvodi:</w:t>
      </w:r>
    </w:p>
    <w:p w14:paraId="54DAE42F" w14:textId="77777777" w:rsidR="00B564AD" w:rsidRPr="00B564AD" w:rsidRDefault="00B564AD" w:rsidP="00B564AD">
      <w:pPr>
        <w:numPr>
          <w:ilvl w:val="0"/>
          <w:numId w:val="17"/>
        </w:numPr>
        <w:contextualSpacing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LAG vašar povodom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Antunovačkih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dana – Antunovac, 15. lipnja 2024. </w:t>
      </w:r>
    </w:p>
    <w:p w14:paraId="6C70AF52" w14:textId="77777777" w:rsidR="00B564AD" w:rsidRPr="00B564AD" w:rsidRDefault="00B564AD" w:rsidP="00B564AD">
      <w:pPr>
        <w:numPr>
          <w:ilvl w:val="0"/>
          <w:numId w:val="17"/>
        </w:numPr>
        <w:contextualSpacing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Advent u Antunovcu – 7. prosinca 2024. </w:t>
      </w:r>
    </w:p>
    <w:p w14:paraId="5D1F4423" w14:textId="1040806C" w:rsidR="00C578DA" w:rsidRPr="00B564AD" w:rsidRDefault="00B564AD" w:rsidP="00B564AD">
      <w:pPr>
        <w:numPr>
          <w:ilvl w:val="0"/>
          <w:numId w:val="17"/>
        </w:numPr>
        <w:contextualSpacing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Advent u Ivanovcu – 14. prosinca 2024. </w:t>
      </w:r>
    </w:p>
    <w:p w14:paraId="3D90EE82" w14:textId="77777777" w:rsidR="004B41BA" w:rsidRDefault="004B41BA" w:rsidP="00466536"/>
    <w:p w14:paraId="60504B1D" w14:textId="62B1331A" w:rsidR="00471FA5" w:rsidRPr="0054460F" w:rsidRDefault="00D23F8E" w:rsidP="0046653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466536" w:rsidRPr="0054460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71FA5" w:rsidRPr="0054460F">
        <w:rPr>
          <w:rFonts w:ascii="Times New Roman" w:hAnsi="Times New Roman" w:cs="Times New Roman"/>
          <w:b/>
          <w:bCs/>
          <w:sz w:val="24"/>
          <w:szCs w:val="24"/>
        </w:rPr>
        <w:t xml:space="preserve">Radionice </w:t>
      </w:r>
    </w:p>
    <w:p w14:paraId="170BDA80" w14:textId="34A03B80" w:rsidR="00B564AD" w:rsidRPr="00B564AD" w:rsidRDefault="00471FA5" w:rsidP="006003DD">
      <w:pPr>
        <w:jc w:val="both"/>
        <w:rPr>
          <w:rFonts w:ascii="Times New Roman" w:hAnsi="Times New Roman" w:cs="Times New Roman"/>
          <w:sz w:val="24"/>
          <w:szCs w:val="24"/>
        </w:rPr>
      </w:pPr>
      <w:r w:rsidRPr="003975A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D20FF" w:rsidRPr="006D20FF">
        <w:rPr>
          <w:rFonts w:ascii="Times New Roman" w:hAnsi="Times New Roman" w:cs="Times New Roman"/>
          <w:sz w:val="24"/>
          <w:szCs w:val="24"/>
        </w:rPr>
        <w:t>Uz animiranje i informiranje lokalnog stanovništva, LAG Vuka–Dunav radi i na poboljšanju kompetencija svojih djelatnika i članova upravljačkih tijela, sudjelujući na različitim radionicama i seminarima u organizaciji Ministarstva poljoprivrede, Agencije za plaćanja u poljoprivredi, ribarstvu i ruralnom razvoju, drugih LAG-ova te krovnih mreža LAG-ova, namijenjenih širenju informacija i razmijeni iskustava. U nastavku slijedi popis radionica u 202</w:t>
      </w:r>
      <w:r w:rsidR="00B564AD">
        <w:rPr>
          <w:rFonts w:ascii="Times New Roman" w:hAnsi="Times New Roman" w:cs="Times New Roman"/>
          <w:sz w:val="24"/>
          <w:szCs w:val="24"/>
        </w:rPr>
        <w:t>4</w:t>
      </w:r>
      <w:r w:rsidR="006D20FF" w:rsidRPr="006D20FF">
        <w:rPr>
          <w:rFonts w:ascii="Times New Roman" w:hAnsi="Times New Roman" w:cs="Times New Roman"/>
          <w:sz w:val="24"/>
          <w:szCs w:val="24"/>
        </w:rPr>
        <w:t>. godini.</w:t>
      </w:r>
      <w:r w:rsidR="00B564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CA2A9B" w14:textId="25A82256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1. Konferencija „Dani poljoprivrede, ribarstva i šumarstva“; Osijek, 25.-26.</w:t>
      </w:r>
      <w:r w:rsidR="00574B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siječnj</w:t>
      </w:r>
      <w:r w:rsidR="00574B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</w:t>
      </w:r>
    </w:p>
    <w:p w14:paraId="32D14870" w14:textId="7FD88CB8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2. Odbor za praćenje provedbe Strateškog plana Zajedničke poljoprivredne politike RH 2023.-2027.; Zagreb, 06.</w:t>
      </w:r>
      <w:r w:rsidR="00574B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veljač</w:t>
      </w:r>
      <w:r w:rsidR="00574B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e</w:t>
      </w:r>
    </w:p>
    <w:p w14:paraId="21D4B925" w14:textId="4EA6D0A7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3. Tribina o mogućnostima proizvodnje povrća i kooperacije za Podravku d.d.; Osijek, 28.</w:t>
      </w:r>
      <w:r w:rsidR="00574B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veljač</w:t>
      </w:r>
      <w:r w:rsidR="00574B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e</w:t>
      </w:r>
    </w:p>
    <w:p w14:paraId="78CF8CB7" w14:textId="6330283E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4. Radionica za LAG-ove „LEADER operativna pravila unutar intervencije 77.06“; Velika Kopanica, 06-08. ožuj</w:t>
      </w:r>
      <w:r w:rsidR="00574B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ka</w:t>
      </w:r>
    </w:p>
    <w:p w14:paraId="4D56453C" w14:textId="15D04F25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5. Radni sastanak vezan za Poziv u najavi „Jačanje kapaciteta organizacija civilnog društva za promociju STEAM-a“; Privlaka, 28.</w:t>
      </w:r>
      <w:r w:rsidR="00574B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veljač</w:t>
      </w:r>
      <w:r w:rsidR="00574B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e</w:t>
      </w:r>
    </w:p>
    <w:p w14:paraId="01AAF946" w14:textId="6833DA0A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6. 5. Hrvatski ruralni parlament; Umag, 21.-24. trav</w:t>
      </w:r>
      <w:r w:rsidR="00574B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</w:p>
    <w:p w14:paraId="1729AA2E" w14:textId="525A0CF9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>7. Konferencija  predstavljanja rezultata projekta „Pametno danas za bolje sutra“; Antunovac, 27.</w:t>
      </w:r>
      <w:r w:rsidR="00574B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ožuj</w:t>
      </w:r>
      <w:r w:rsidR="00574B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ka</w:t>
      </w:r>
    </w:p>
    <w:p w14:paraId="34725F96" w14:textId="593A80B7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8. SALORI 2024. sajam lova, ribolova i turizma; Osijek, 12.</w:t>
      </w:r>
      <w:r w:rsidR="00574B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trav</w:t>
      </w:r>
      <w:r w:rsidR="00574B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</w:p>
    <w:p w14:paraId="22C9C2CE" w14:textId="69823DAB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9. Radni sastanak u Upravnom odjelu za poljoprivredu i ruralni razvoj; Osijek, 08.</w:t>
      </w:r>
      <w:r w:rsidR="00574B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trav</w:t>
      </w:r>
      <w:r w:rsidR="00574B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</w:p>
    <w:p w14:paraId="31430CFD" w14:textId="47773E91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10. Studijski posjet „Budućnost poljoprivrede - uz očuvanje okoliša i strateški dijalog sa stručnjacima i organizacijama poljoprivrednog sektora“; Vrpolje, 24.-25.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travnj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</w:t>
      </w:r>
    </w:p>
    <w:p w14:paraId="74560991" w14:textId="35887096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11. Radionica za potencijalne korisnike intervencije 73.12.Potpora malim poljoprivrednicima; Osijek, 25.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svib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</w:p>
    <w:p w14:paraId="23BA00B4" w14:textId="6C9B48EB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12. Radionica „Prilike i mogućnosti – Pametna sela“; Starigrad Paklenica, 26.-28.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lip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</w:p>
    <w:p w14:paraId="31B9CB23" w14:textId="78349E94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13. Edukacija „Provedba LRS LAG u SP ZPP 2023.-2027.; Zagreb, 05.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lip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</w:p>
    <w:p w14:paraId="3FB2DE13" w14:textId="3B9B6592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14. 17.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Milankovićevi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ciklusi 2024. – Osunčavanje i vrijeme; Dalj, 24.-25.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svib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  <w:r w:rsidR="003B6FEC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– valja napomenuti da je na ovom projektu LAG </w:t>
      </w:r>
      <w:proofErr w:type="spellStart"/>
      <w:r w:rsidR="003B6FEC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Vuka-Dunav</w:t>
      </w:r>
      <w:proofErr w:type="spellEnd"/>
      <w:r w:rsidR="003B6FEC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bio partner PORC-u i Kulturno znanstvenom centru ,,Milutin </w:t>
      </w:r>
      <w:proofErr w:type="spellStart"/>
      <w:r w:rsidR="003B6FEC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Milanković</w:t>
      </w:r>
      <w:proofErr w:type="spellEnd"/>
      <w:r w:rsidR="003B6FEC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“, u sklopu kojega je održano nekoliko radionica i okruglih stolova. </w:t>
      </w:r>
    </w:p>
    <w:p w14:paraId="4BFE4902" w14:textId="62B3F203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15. Studijsko putovanje u Sinj; Sinj, 26.-29.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svib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</w:p>
    <w:p w14:paraId="75439DDA" w14:textId="52300051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16. Festival kulena;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Branjin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Vrh, 25.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svib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</w:p>
    <w:p w14:paraId="3E0BA304" w14:textId="04110B11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17. Radionica SP ZPP i nove intervencije u poljoprivredi, klima i okoliš; Antunovac, 19.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lip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</w:p>
    <w:p w14:paraId="5F799CCE" w14:textId="2DCCAB55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18. Radionica za LAG-ove „LAG natječaji za provedbu LRS 2023.-2027.“; Zagreb, 11.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srp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</w:p>
    <w:p w14:paraId="57816832" w14:textId="3573895C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19. 23.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Antunovački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dani – LAG Vašar; Antunovac, 15.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lip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</w:p>
    <w:p w14:paraId="1A872C72" w14:textId="26D73E68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20. Komemoracija u čast preminulog Ludwiga plemenitog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Adamovicha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Čepinskog; Čepin, 21.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lip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</w:p>
    <w:p w14:paraId="4EC0C291" w14:textId="2696B837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21. Skupština LEADER mreže Hrvatske; Zagreb, 11.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srp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</w:p>
    <w:p w14:paraId="53F51482" w14:textId="2FC79F59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22. Sjednica redovne skupštine Hrvatske mreže za ruralni razvoj; Starigrad Paklenica, 27.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lipnja</w:t>
      </w:r>
    </w:p>
    <w:p w14:paraId="7C20A547" w14:textId="6BC334C0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23. Radionica za osnivanje TRG-ova; on line, 12.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srp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</w:p>
    <w:p w14:paraId="0B717DC5" w14:textId="18218130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24. Okrugli stol – Izazovi i prilike proizvodnje hrane na području LAG-a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Vuka-Dunav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; Dalj, 25.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srp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</w:p>
    <w:p w14:paraId="1BF2B47A" w14:textId="0682E65E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25. Koordinacijski sastanak LAG-a Bosutski niz; Privlaka, 31.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srp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</w:p>
    <w:p w14:paraId="490271DB" w14:textId="49E3E3A0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26. 4.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koordinacijski sastanak projekta suradnje „Od tradicije do brenda“; Đakovo, 08.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kolovoz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</w:t>
      </w:r>
    </w:p>
    <w:p w14:paraId="7DD6A79C" w14:textId="3110E6B7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27. Koordinacijski sastanak u sklopu provedbe Intervencije 77.06; Antunovac, 09.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kolovoz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</w:t>
      </w:r>
    </w:p>
    <w:p w14:paraId="2EE90FB2" w14:textId="75AF5CCF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28. Koordinacijski sastanak u sklopu provedbe Intervencije 77.06; Slatina, 13.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kolovoz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</w:t>
      </w:r>
    </w:p>
    <w:p w14:paraId="3E0BFB9A" w14:textId="3B00FB61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>29. Radionica „Priprema provedbe LEADER/CLLD-a za razdoblje 2021/2023-2027 – naučene lekcije iz prošlog programskog razdoblja“; Tuhelj, 16.-19.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ruj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na</w:t>
      </w:r>
    </w:p>
    <w:p w14:paraId="6CC017E9" w14:textId="6920AB5D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30. Šesta smotra a-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capella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pjevanja „Tebi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pivam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Slavonijo uzorita“; Ivanovac, 25.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kolovoz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</w:t>
      </w:r>
    </w:p>
    <w:p w14:paraId="2062451A" w14:textId="2A3BD972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31.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AgroRocks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2024; Osijek, 04.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listopad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</w:t>
      </w:r>
    </w:p>
    <w:p w14:paraId="7501A8DF" w14:textId="567184F7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32. 5.koordinacijski sastanak projekta suradnje „Od tradicije do brenda“; Šećerana, 05.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ruj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na </w:t>
      </w:r>
    </w:p>
    <w:p w14:paraId="5BB85637" w14:textId="04086B1A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33. Smart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Agro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2024; Vinkovci, 25.-26.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ruj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na</w:t>
      </w:r>
    </w:p>
    <w:p w14:paraId="49D068B3" w14:textId="737646F0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34. Radionica za LAG-ove „Odabir i provedba projekata na LAG natječajima za provedbu LRS 2023.-2027.“; Šibenik, 11.-13.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studen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oga</w:t>
      </w:r>
    </w:p>
    <w:p w14:paraId="5B4D8A5F" w14:textId="605AA820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35. Koordinacijski sastanak vezan uz projekt „Aktivni mladi za održive ruralne zajednice“; Privlaka, 25.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ruj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na</w:t>
      </w:r>
    </w:p>
    <w:p w14:paraId="48C23534" w14:textId="02E43AF5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36. 5.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sastanak Povjerenstva za dodjelu markice/jamstvenog žiga „Golden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Panonian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Quality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“; Antunovac, 26.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ruj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na</w:t>
      </w:r>
    </w:p>
    <w:p w14:paraId="5D7FEBCC" w14:textId="4AEB1DEF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37. Poetsko – muzičko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veče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„U đul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bašti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“; Dalj, 11.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listopad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</w:t>
      </w:r>
    </w:p>
    <w:p w14:paraId="0F85DE22" w14:textId="10F3F447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38. Danube – Black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Sea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Lighthouse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Community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of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Practice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; on line, 11.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listopad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</w:t>
      </w:r>
    </w:p>
    <w:p w14:paraId="1DA77CD8" w14:textId="52F852C5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39. Susret LAG-ova i FLAG-ova s predstavnicima ribarske djelatnosti u Baranji; Šećerana, 16.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listopad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</w:t>
      </w:r>
    </w:p>
    <w:p w14:paraId="3D6D30AD" w14:textId="164D3AE3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40. Edukacije u okviru projekta „Young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Entrepreneurs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Strenght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- YES DO IT“; Dalj, 24., 25., 30., 31. listopad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</w:t>
      </w:r>
    </w:p>
    <w:p w14:paraId="20F13E42" w14:textId="24C1BB61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41. Prva konstituirajuća sjednica TRG-a; Zagreb, 05.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studen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oga</w:t>
      </w:r>
    </w:p>
    <w:p w14:paraId="61EE228C" w14:textId="4CF791E7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42. Radionica za LAG-ove „ Priprema LAG natječaja za doprinos dodanoj vrijednosti LEADER/CLLD-a“; Beli Manastir, 02.-04. prosin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ca</w:t>
      </w:r>
    </w:p>
    <w:p w14:paraId="07B03406" w14:textId="23326973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43. Okrugli stol  „Biodinamička poljoprivreda u funkciji održive poljoprivredne proizvodnje“; Osijek, 27.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studen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oga</w:t>
      </w:r>
    </w:p>
    <w:p w14:paraId="0DC87185" w14:textId="72936A51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44.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Webinar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o Programima Unije za dionike regionalne i lokalne razine ; 25.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studen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oga</w:t>
      </w:r>
    </w:p>
    <w:p w14:paraId="5DB7BCA7" w14:textId="5B23021E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45.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Webinar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CLSI (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Community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– led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social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innovation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– Društvene inovacije koje vodi zajednica); 12.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prosin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ca</w:t>
      </w:r>
    </w:p>
    <w:p w14:paraId="6CCD3B7E" w14:textId="5D59001C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46. Green </w:t>
      </w:r>
      <w:proofErr w:type="spellStart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Matrix</w:t>
      </w:r>
      <w:proofErr w:type="spellEnd"/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Summit; Osijek, 28.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studen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oga</w:t>
      </w:r>
    </w:p>
    <w:p w14:paraId="18702F09" w14:textId="560B2A55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47.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Božićni koncert udruge umirovljenika Antunovac; Antunovac, 21.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prosin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ca</w:t>
      </w:r>
    </w:p>
    <w:p w14:paraId="22C9333B" w14:textId="47FBA018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48. On-line radionica o primjerima dobre prakse na temu „Ruralnog stanovanja“; 20.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veljač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e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.</w:t>
      </w:r>
    </w:p>
    <w:p w14:paraId="490234DC" w14:textId="50DDBC12" w:rsidR="00B564AD" w:rsidRDefault="002B5510" w:rsidP="008204EA">
      <w:pPr>
        <w:spacing w:after="20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Osim sudjelovanja na navedenim sastancima i radionicama, LAG </w:t>
      </w:r>
      <w:proofErr w:type="spellStart"/>
      <w:r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organizirao je dana 19. lipnja 2024. godine r</w:t>
      </w:r>
      <w:r w:rsidRPr="00B564AD">
        <w:rPr>
          <w:rFonts w:ascii="Times New Roman" w:hAnsi="Times New Roman" w:cs="Times New Roman"/>
          <w:sz w:val="24"/>
          <w:szCs w:val="24"/>
        </w:rPr>
        <w:t>adionic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B564AD">
        <w:rPr>
          <w:rFonts w:ascii="Times New Roman" w:hAnsi="Times New Roman" w:cs="Times New Roman"/>
          <w:sz w:val="24"/>
          <w:szCs w:val="24"/>
        </w:rPr>
        <w:t xml:space="preserve"> SP ZPP i nove intervencije u poljoprivredi, klima i okoliš</w:t>
      </w:r>
      <w:r>
        <w:rPr>
          <w:rFonts w:ascii="Times New Roman" w:hAnsi="Times New Roman" w:cs="Times New Roman"/>
          <w:sz w:val="24"/>
          <w:szCs w:val="24"/>
        </w:rPr>
        <w:t xml:space="preserve"> u Poduzetničkom inkubatoru u</w:t>
      </w:r>
      <w:r w:rsidRPr="00B564AD">
        <w:rPr>
          <w:rFonts w:ascii="Times New Roman" w:hAnsi="Times New Roman" w:cs="Times New Roman"/>
          <w:sz w:val="24"/>
          <w:szCs w:val="24"/>
        </w:rPr>
        <w:t xml:space="preserve"> Antunov</w:t>
      </w:r>
      <w:r>
        <w:rPr>
          <w:rFonts w:ascii="Times New Roman" w:hAnsi="Times New Roman" w:cs="Times New Roman"/>
          <w:sz w:val="24"/>
          <w:szCs w:val="24"/>
        </w:rPr>
        <w:t xml:space="preserve">cu. </w:t>
      </w:r>
    </w:p>
    <w:p w14:paraId="426DAABF" w14:textId="1B398DFD" w:rsidR="00323F71" w:rsidRDefault="002B5510" w:rsidP="00432E0C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p w14:paraId="3CBF39FC" w14:textId="4E261874" w:rsidR="00432E0C" w:rsidRPr="00432E0C" w:rsidRDefault="00D23F8E" w:rsidP="00432E0C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432E0C" w:rsidRPr="00432E0C">
        <w:rPr>
          <w:rFonts w:ascii="Times New Roman" w:hAnsi="Times New Roman" w:cs="Times New Roman"/>
          <w:b/>
          <w:bCs/>
          <w:sz w:val="24"/>
          <w:szCs w:val="24"/>
        </w:rPr>
        <w:t>. Izmjena</w:t>
      </w:r>
      <w:r w:rsidR="00D70F6A">
        <w:rPr>
          <w:rFonts w:ascii="Times New Roman" w:hAnsi="Times New Roman" w:cs="Times New Roman"/>
          <w:b/>
          <w:bCs/>
          <w:sz w:val="24"/>
          <w:szCs w:val="24"/>
        </w:rPr>
        <w:t xml:space="preserve"> i dopuna</w:t>
      </w:r>
      <w:r w:rsidR="00432E0C" w:rsidRPr="00432E0C">
        <w:rPr>
          <w:rFonts w:ascii="Times New Roman" w:hAnsi="Times New Roman" w:cs="Times New Roman"/>
          <w:b/>
          <w:bCs/>
          <w:sz w:val="24"/>
          <w:szCs w:val="24"/>
        </w:rPr>
        <w:t xml:space="preserve"> Statuta LAG-a </w:t>
      </w:r>
      <w:proofErr w:type="spellStart"/>
      <w:r w:rsidR="00432E0C" w:rsidRPr="00432E0C">
        <w:rPr>
          <w:rFonts w:ascii="Times New Roman" w:hAnsi="Times New Roman" w:cs="Times New Roman"/>
          <w:b/>
          <w:bCs/>
          <w:sz w:val="24"/>
          <w:szCs w:val="24"/>
        </w:rPr>
        <w:t>Vuka-Dunav</w:t>
      </w:r>
      <w:proofErr w:type="spellEnd"/>
    </w:p>
    <w:p w14:paraId="6E110FE8" w14:textId="6DBDCD60" w:rsidR="008B5C54" w:rsidRPr="003E295D" w:rsidRDefault="00D45B1D" w:rsidP="002208E7">
      <w:pPr>
        <w:spacing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45B1D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45B1D">
        <w:rPr>
          <w:rFonts w:ascii="Times New Roman" w:hAnsi="Times New Roman" w:cs="Times New Roman"/>
          <w:sz w:val="24"/>
          <w:szCs w:val="24"/>
        </w:rPr>
        <w:t>N</w:t>
      </w:r>
      <w:r w:rsidRPr="00871790">
        <w:rPr>
          <w:rFonts w:ascii="Times New Roman" w:hAnsi="Times New Roman" w:cs="Times New Roman"/>
          <w:sz w:val="24"/>
          <w:szCs w:val="24"/>
        </w:rPr>
        <w:t xml:space="preserve">a </w:t>
      </w:r>
      <w:r w:rsidR="00D70F6A">
        <w:rPr>
          <w:rFonts w:ascii="Times New Roman" w:hAnsi="Times New Roman" w:cs="Times New Roman"/>
          <w:sz w:val="24"/>
          <w:szCs w:val="24"/>
        </w:rPr>
        <w:t>73</w:t>
      </w:r>
      <w:r w:rsidR="002F71B4" w:rsidRPr="00871790">
        <w:rPr>
          <w:rFonts w:ascii="Times New Roman" w:hAnsi="Times New Roman" w:cs="Times New Roman"/>
          <w:sz w:val="24"/>
          <w:szCs w:val="24"/>
        </w:rPr>
        <w:t xml:space="preserve">. Sjednici Upravnog odbora održanoj </w:t>
      </w:r>
      <w:r w:rsidR="00D70F6A">
        <w:rPr>
          <w:rFonts w:ascii="Times New Roman" w:hAnsi="Times New Roman" w:cs="Times New Roman"/>
          <w:sz w:val="24"/>
          <w:szCs w:val="24"/>
        </w:rPr>
        <w:t>17</w:t>
      </w:r>
      <w:r w:rsidR="002F71B4" w:rsidRPr="00871790">
        <w:rPr>
          <w:rFonts w:ascii="Times New Roman" w:hAnsi="Times New Roman" w:cs="Times New Roman"/>
          <w:sz w:val="24"/>
          <w:szCs w:val="24"/>
        </w:rPr>
        <w:t xml:space="preserve">. </w:t>
      </w:r>
      <w:r w:rsidR="00D70F6A">
        <w:rPr>
          <w:rFonts w:ascii="Times New Roman" w:hAnsi="Times New Roman" w:cs="Times New Roman"/>
          <w:sz w:val="24"/>
          <w:szCs w:val="24"/>
        </w:rPr>
        <w:t>prosinca</w:t>
      </w:r>
      <w:r w:rsidR="002F71B4" w:rsidRPr="00871790">
        <w:rPr>
          <w:rFonts w:ascii="Times New Roman" w:hAnsi="Times New Roman" w:cs="Times New Roman"/>
          <w:sz w:val="24"/>
          <w:szCs w:val="24"/>
        </w:rPr>
        <w:t xml:space="preserve"> 202</w:t>
      </w:r>
      <w:r w:rsidR="00D70F6A">
        <w:rPr>
          <w:rFonts w:ascii="Times New Roman" w:hAnsi="Times New Roman" w:cs="Times New Roman"/>
          <w:sz w:val="24"/>
          <w:szCs w:val="24"/>
        </w:rPr>
        <w:t>4</w:t>
      </w:r>
      <w:r w:rsidR="002F71B4" w:rsidRPr="00871790">
        <w:rPr>
          <w:rFonts w:ascii="Times New Roman" w:hAnsi="Times New Roman" w:cs="Times New Roman"/>
          <w:sz w:val="24"/>
          <w:szCs w:val="24"/>
        </w:rPr>
        <w:t xml:space="preserve">. godine </w:t>
      </w:r>
      <w:r w:rsidR="00D70F6A">
        <w:rPr>
          <w:rFonts w:ascii="Times New Roman" w:hAnsi="Times New Roman" w:cs="Times New Roman"/>
          <w:sz w:val="24"/>
          <w:szCs w:val="24"/>
        </w:rPr>
        <w:t>donosi se odluka o Izmjenama i dopunama Statuta</w:t>
      </w:r>
      <w:r w:rsidR="002F71B4" w:rsidRPr="00871790">
        <w:rPr>
          <w:rFonts w:ascii="Times New Roman" w:hAnsi="Times New Roman" w:cs="Times New Roman"/>
          <w:sz w:val="24"/>
          <w:szCs w:val="24"/>
        </w:rPr>
        <w:t xml:space="preserve"> Lokalne akcijske grupe </w:t>
      </w:r>
      <w:proofErr w:type="spellStart"/>
      <w:r w:rsidR="002F71B4" w:rsidRPr="00871790"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 w:rsidR="002F71B4" w:rsidRPr="00871790">
        <w:rPr>
          <w:rFonts w:ascii="Times New Roman" w:hAnsi="Times New Roman" w:cs="Times New Roman"/>
          <w:sz w:val="24"/>
          <w:szCs w:val="24"/>
        </w:rPr>
        <w:t xml:space="preserve">. </w:t>
      </w:r>
      <w:r w:rsidR="00D70F6A">
        <w:rPr>
          <w:rFonts w:ascii="Times New Roman" w:hAnsi="Times New Roman" w:cs="Times New Roman"/>
          <w:sz w:val="24"/>
          <w:szCs w:val="24"/>
        </w:rPr>
        <w:t>Izmjene i dopune</w:t>
      </w:r>
      <w:r w:rsidR="00871790" w:rsidRPr="00871790">
        <w:rPr>
          <w:rFonts w:ascii="Times New Roman" w:hAnsi="Times New Roman" w:cs="Times New Roman"/>
          <w:sz w:val="24"/>
          <w:szCs w:val="24"/>
        </w:rPr>
        <w:t xml:space="preserve"> donesen</w:t>
      </w:r>
      <w:r w:rsidR="00D70F6A">
        <w:rPr>
          <w:rFonts w:ascii="Times New Roman" w:hAnsi="Times New Roman" w:cs="Times New Roman"/>
          <w:sz w:val="24"/>
          <w:szCs w:val="24"/>
        </w:rPr>
        <w:t>e</w:t>
      </w:r>
      <w:r w:rsidR="00871790" w:rsidRPr="00871790">
        <w:rPr>
          <w:rFonts w:ascii="Times New Roman" w:hAnsi="Times New Roman" w:cs="Times New Roman"/>
          <w:sz w:val="24"/>
          <w:szCs w:val="24"/>
        </w:rPr>
        <w:t xml:space="preserve"> </w:t>
      </w:r>
      <w:r w:rsidR="00D70F6A">
        <w:rPr>
          <w:rFonts w:ascii="Times New Roman" w:hAnsi="Times New Roman" w:cs="Times New Roman"/>
          <w:sz w:val="24"/>
          <w:szCs w:val="24"/>
        </w:rPr>
        <w:t xml:space="preserve">su </w:t>
      </w:r>
      <w:r w:rsidR="00871790" w:rsidRPr="00871790">
        <w:rPr>
          <w:rFonts w:ascii="Times New Roman" w:hAnsi="Times New Roman" w:cs="Times New Roman"/>
          <w:sz w:val="24"/>
          <w:szCs w:val="24"/>
        </w:rPr>
        <w:t>zbog</w:t>
      </w:r>
      <w:r w:rsidR="00D70F6A">
        <w:rPr>
          <w:rFonts w:ascii="Times New Roman" w:hAnsi="Times New Roman" w:cs="Times New Roman"/>
          <w:sz w:val="24"/>
          <w:szCs w:val="24"/>
        </w:rPr>
        <w:t xml:space="preserve"> uklanjanja Uredbe (EU) </w:t>
      </w:r>
      <w:r w:rsidR="003E295D">
        <w:rPr>
          <w:rFonts w:ascii="Times New Roman" w:hAnsi="Times New Roman" w:cs="Times New Roman"/>
          <w:sz w:val="24"/>
          <w:szCs w:val="24"/>
        </w:rPr>
        <w:t>1303/2013 na svim spomenutim mjestima</w:t>
      </w:r>
      <w:r w:rsidR="00FC526E">
        <w:rPr>
          <w:rFonts w:ascii="Times New Roman" w:hAnsi="Times New Roman" w:cs="Times New Roman"/>
          <w:sz w:val="24"/>
          <w:szCs w:val="24"/>
        </w:rPr>
        <w:t>, nadalje</w:t>
      </w:r>
      <w:r w:rsidR="003E295D">
        <w:rPr>
          <w:rFonts w:ascii="Times New Roman" w:hAnsi="Times New Roman" w:cs="Times New Roman"/>
          <w:sz w:val="24"/>
          <w:szCs w:val="24"/>
        </w:rPr>
        <w:t xml:space="preserve"> zbog mijenjanja postotka glasačkih prava gdje je promijenjeno da predstavnici niti jedne od interesnih skupina ne ostvaruju više od  pedeset (50%) glasačkih prava</w:t>
      </w:r>
      <w:r w:rsidR="00FC526E">
        <w:rPr>
          <w:rFonts w:ascii="Times New Roman" w:hAnsi="Times New Roman" w:cs="Times New Roman"/>
          <w:sz w:val="24"/>
          <w:szCs w:val="24"/>
        </w:rPr>
        <w:t xml:space="preserve"> te da iznos godišnje članarine određuje Upravni odbor, ne Skupština po prijedlogu Upravnog odbora. </w:t>
      </w:r>
      <w:r w:rsidR="003E29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8E8680" w14:textId="77777777" w:rsidR="005B32C9" w:rsidRPr="005B32C9" w:rsidRDefault="005B32C9" w:rsidP="00882A90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A8A14C" w14:textId="53C7AA6B" w:rsidR="00BB5648" w:rsidRDefault="00D23F8E" w:rsidP="00882A9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5B32C9" w:rsidRPr="005B32C9">
        <w:rPr>
          <w:rFonts w:ascii="Times New Roman" w:hAnsi="Times New Roman" w:cs="Times New Roman"/>
          <w:b/>
          <w:bCs/>
          <w:sz w:val="24"/>
          <w:szCs w:val="24"/>
        </w:rPr>
        <w:t xml:space="preserve">. Izmjena lokalne razvojne strategije LAG-a </w:t>
      </w:r>
      <w:proofErr w:type="spellStart"/>
      <w:r w:rsidR="005B32C9" w:rsidRPr="005B32C9">
        <w:rPr>
          <w:rFonts w:ascii="Times New Roman" w:hAnsi="Times New Roman" w:cs="Times New Roman"/>
          <w:b/>
          <w:bCs/>
          <w:sz w:val="24"/>
          <w:szCs w:val="24"/>
        </w:rPr>
        <w:t>Vuka-Dunav</w:t>
      </w:r>
      <w:proofErr w:type="spellEnd"/>
      <w:r w:rsidR="008B5C54">
        <w:rPr>
          <w:rFonts w:ascii="Times New Roman" w:hAnsi="Times New Roman" w:cs="Times New Roman"/>
          <w:sz w:val="24"/>
          <w:szCs w:val="24"/>
        </w:rPr>
        <w:tab/>
      </w:r>
    </w:p>
    <w:p w14:paraId="6909FDD0" w14:textId="2E3B34BA" w:rsidR="005B32C9" w:rsidRPr="00FC526E" w:rsidRDefault="00FC526E" w:rsidP="00882A9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prosinca 2024. godine odrađena je izmjena strategije LAG-a </w:t>
      </w:r>
      <w:proofErr w:type="spellStart"/>
      <w:r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4E11">
        <w:rPr>
          <w:rFonts w:ascii="Times New Roman" w:hAnsi="Times New Roman" w:cs="Times New Roman"/>
          <w:sz w:val="24"/>
          <w:szCs w:val="24"/>
        </w:rPr>
        <w:t>koja se odnosi na</w:t>
      </w:r>
      <w:r w:rsidRPr="00FC526E">
        <w:rPr>
          <w:rFonts w:ascii="Times New Roman" w:hAnsi="Times New Roman" w:cs="Times New Roman"/>
          <w:sz w:val="24"/>
          <w:szCs w:val="24"/>
        </w:rPr>
        <w:t xml:space="preserve"> usklađivanj</w:t>
      </w:r>
      <w:r w:rsidR="00004E11">
        <w:rPr>
          <w:rFonts w:ascii="Times New Roman" w:hAnsi="Times New Roman" w:cs="Times New Roman"/>
          <w:sz w:val="24"/>
          <w:szCs w:val="24"/>
        </w:rPr>
        <w:t>e</w:t>
      </w:r>
      <w:r w:rsidRPr="00FC526E">
        <w:rPr>
          <w:rFonts w:ascii="Times New Roman" w:hAnsi="Times New Roman" w:cs="Times New Roman"/>
          <w:sz w:val="24"/>
          <w:szCs w:val="24"/>
        </w:rPr>
        <w:t xml:space="preserve"> objave natječaja, te </w:t>
      </w:r>
      <w:r w:rsidR="00004E11">
        <w:rPr>
          <w:rFonts w:ascii="Times New Roman" w:hAnsi="Times New Roman" w:cs="Times New Roman"/>
          <w:sz w:val="24"/>
          <w:szCs w:val="24"/>
        </w:rPr>
        <w:t xml:space="preserve">na sve </w:t>
      </w:r>
      <w:r w:rsidRPr="00FC526E">
        <w:rPr>
          <w:rFonts w:ascii="Times New Roman" w:hAnsi="Times New Roman" w:cs="Times New Roman"/>
          <w:sz w:val="24"/>
          <w:szCs w:val="24"/>
        </w:rPr>
        <w:t>dodatn</w:t>
      </w:r>
      <w:r w:rsidR="00004E11">
        <w:rPr>
          <w:rFonts w:ascii="Times New Roman" w:hAnsi="Times New Roman" w:cs="Times New Roman"/>
          <w:sz w:val="24"/>
          <w:szCs w:val="24"/>
        </w:rPr>
        <w:t>e</w:t>
      </w:r>
      <w:r w:rsidRPr="00FC526E">
        <w:rPr>
          <w:rFonts w:ascii="Times New Roman" w:hAnsi="Times New Roman" w:cs="Times New Roman"/>
          <w:sz w:val="24"/>
          <w:szCs w:val="24"/>
        </w:rPr>
        <w:t xml:space="preserve"> izmjen</w:t>
      </w:r>
      <w:r w:rsidR="00004E11">
        <w:rPr>
          <w:rFonts w:ascii="Times New Roman" w:hAnsi="Times New Roman" w:cs="Times New Roman"/>
          <w:sz w:val="24"/>
          <w:szCs w:val="24"/>
        </w:rPr>
        <w:t>e</w:t>
      </w:r>
      <w:r w:rsidRPr="00FC526E">
        <w:rPr>
          <w:rFonts w:ascii="Times New Roman" w:hAnsi="Times New Roman" w:cs="Times New Roman"/>
          <w:sz w:val="24"/>
          <w:szCs w:val="24"/>
        </w:rPr>
        <w:t xml:space="preserve"> u tablicama i tekstu LRS koje usklađivanje veže na sebe</w:t>
      </w:r>
      <w:r w:rsidRPr="00FC526E">
        <w:rPr>
          <w:rFonts w:ascii="Times New Roman" w:hAnsi="Times New Roman" w:cs="Times New Roman"/>
          <w:bCs/>
          <w:sz w:val="24"/>
          <w:szCs w:val="24"/>
        </w:rPr>
        <w:t xml:space="preserve">, uključujući </w:t>
      </w:r>
      <w:proofErr w:type="spellStart"/>
      <w:r w:rsidRPr="00FC526E">
        <w:rPr>
          <w:rFonts w:ascii="Times New Roman" w:hAnsi="Times New Roman" w:cs="Times New Roman"/>
          <w:bCs/>
          <w:sz w:val="24"/>
          <w:szCs w:val="24"/>
        </w:rPr>
        <w:t>nomotehničke</w:t>
      </w:r>
      <w:proofErr w:type="spellEnd"/>
      <w:r w:rsidRPr="00FC526E">
        <w:rPr>
          <w:rFonts w:ascii="Times New Roman" w:hAnsi="Times New Roman" w:cs="Times New Roman"/>
          <w:bCs/>
          <w:sz w:val="24"/>
          <w:szCs w:val="24"/>
        </w:rPr>
        <w:t xml:space="preserve"> korekcije. </w:t>
      </w:r>
      <w:r w:rsidR="003B6FEC">
        <w:rPr>
          <w:rFonts w:ascii="Times New Roman" w:hAnsi="Times New Roman" w:cs="Times New Roman"/>
          <w:bCs/>
          <w:sz w:val="24"/>
          <w:szCs w:val="24"/>
        </w:rPr>
        <w:t>Izmjena se temelji na izmjeni Akcijskog plana provedbe LRS, obzirom da smo pri izradi LRS planirali raspisivanje natječaja u 2024. godini</w:t>
      </w:r>
      <w:r w:rsidR="0021262C">
        <w:rPr>
          <w:rFonts w:ascii="Times New Roman" w:hAnsi="Times New Roman" w:cs="Times New Roman"/>
          <w:bCs/>
          <w:sz w:val="24"/>
          <w:szCs w:val="24"/>
        </w:rPr>
        <w:t xml:space="preserve"> te pokretanje projekata suradnje. Prethodno navedeno usklađivanje nije utjecalo na izmjene podataka u tablicama 26., 27., 28. i 33., već na usklađivanje sa planom raspisivanja natječaja. </w:t>
      </w:r>
    </w:p>
    <w:p w14:paraId="25A0AC92" w14:textId="77777777" w:rsidR="00972C38" w:rsidRDefault="00972C38" w:rsidP="00422A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E4C0F7" w14:textId="77777777" w:rsidR="004F7BDB" w:rsidRDefault="004F7BDB" w:rsidP="00422A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A4ED7C" w14:textId="77777777" w:rsidR="004F7BDB" w:rsidRDefault="004F7BDB" w:rsidP="00422A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409C56" w14:textId="6383CB28" w:rsidR="00422A99" w:rsidRPr="003123A0" w:rsidRDefault="00422A99" w:rsidP="00422A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3A0">
        <w:rPr>
          <w:rFonts w:ascii="Times New Roman" w:hAnsi="Times New Roman" w:cs="Times New Roman"/>
          <w:b/>
          <w:sz w:val="24"/>
          <w:szCs w:val="24"/>
        </w:rPr>
        <w:t>U Antunovcu,</w:t>
      </w:r>
      <w:r w:rsidR="000239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262C">
        <w:rPr>
          <w:rFonts w:ascii="Times New Roman" w:hAnsi="Times New Roman" w:cs="Times New Roman"/>
          <w:b/>
          <w:sz w:val="24"/>
          <w:szCs w:val="24"/>
        </w:rPr>
        <w:t>20</w:t>
      </w:r>
      <w:r w:rsidRPr="00594FA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23F8E">
        <w:rPr>
          <w:rFonts w:ascii="Times New Roman" w:hAnsi="Times New Roman" w:cs="Times New Roman"/>
          <w:b/>
          <w:sz w:val="24"/>
          <w:szCs w:val="24"/>
        </w:rPr>
        <w:t>veljače</w:t>
      </w:r>
      <w:r w:rsidRPr="003123A0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D23F8E">
        <w:rPr>
          <w:rFonts w:ascii="Times New Roman" w:hAnsi="Times New Roman" w:cs="Times New Roman"/>
          <w:b/>
          <w:sz w:val="24"/>
          <w:szCs w:val="24"/>
        </w:rPr>
        <w:t>5</w:t>
      </w:r>
      <w:r w:rsidRPr="003123A0">
        <w:rPr>
          <w:rFonts w:ascii="Times New Roman" w:hAnsi="Times New Roman" w:cs="Times New Roman"/>
          <w:b/>
          <w:sz w:val="24"/>
          <w:szCs w:val="24"/>
        </w:rPr>
        <w:t>. godine</w:t>
      </w:r>
    </w:p>
    <w:p w14:paraId="1BBA8A6E" w14:textId="77777777" w:rsidR="00422A99" w:rsidRPr="003123A0" w:rsidRDefault="00422A99" w:rsidP="00422A9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E5D59D4" w14:textId="77777777" w:rsidR="00422A99" w:rsidRPr="003123A0" w:rsidRDefault="00422A99" w:rsidP="00422A9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123A0">
        <w:rPr>
          <w:rFonts w:ascii="Times New Roman" w:hAnsi="Times New Roman" w:cs="Times New Roman"/>
          <w:b/>
          <w:sz w:val="24"/>
          <w:szCs w:val="24"/>
        </w:rPr>
        <w:t xml:space="preserve">Predsjednik LAG-a </w:t>
      </w:r>
      <w:proofErr w:type="spellStart"/>
      <w:r w:rsidRPr="003123A0">
        <w:rPr>
          <w:rFonts w:ascii="Times New Roman" w:hAnsi="Times New Roman" w:cs="Times New Roman"/>
          <w:b/>
          <w:sz w:val="24"/>
          <w:szCs w:val="24"/>
        </w:rPr>
        <w:t>Vuka-Dunav</w:t>
      </w:r>
      <w:proofErr w:type="spellEnd"/>
    </w:p>
    <w:p w14:paraId="3E4BF8E0" w14:textId="77777777" w:rsidR="00422A99" w:rsidRPr="00D56464" w:rsidRDefault="00422A99" w:rsidP="00422A9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56464">
        <w:rPr>
          <w:rFonts w:ascii="Times New Roman" w:hAnsi="Times New Roman" w:cs="Times New Roman"/>
          <w:b/>
          <w:sz w:val="24"/>
          <w:szCs w:val="24"/>
        </w:rPr>
        <w:t xml:space="preserve">Davor Tubanjski, </w:t>
      </w:r>
      <w:proofErr w:type="spellStart"/>
      <w:r w:rsidRPr="00D56464">
        <w:rPr>
          <w:rFonts w:ascii="Times New Roman" w:hAnsi="Times New Roman" w:cs="Times New Roman"/>
          <w:b/>
          <w:sz w:val="24"/>
          <w:szCs w:val="24"/>
        </w:rPr>
        <w:t>bacc</w:t>
      </w:r>
      <w:proofErr w:type="spellEnd"/>
      <w:r w:rsidRPr="00D56464">
        <w:rPr>
          <w:rFonts w:ascii="Times New Roman" w:hAnsi="Times New Roman" w:cs="Times New Roman"/>
          <w:b/>
          <w:sz w:val="24"/>
          <w:szCs w:val="24"/>
        </w:rPr>
        <w:t xml:space="preserve">. ing. </w:t>
      </w:r>
      <w:proofErr w:type="spellStart"/>
      <w:r w:rsidRPr="00D56464">
        <w:rPr>
          <w:rFonts w:ascii="Times New Roman" w:hAnsi="Times New Roman" w:cs="Times New Roman"/>
          <w:b/>
          <w:sz w:val="24"/>
          <w:szCs w:val="24"/>
        </w:rPr>
        <w:t>agr</w:t>
      </w:r>
      <w:proofErr w:type="spellEnd"/>
      <w:r w:rsidRPr="00D56464">
        <w:rPr>
          <w:rFonts w:ascii="Times New Roman" w:hAnsi="Times New Roman" w:cs="Times New Roman"/>
          <w:b/>
          <w:sz w:val="24"/>
          <w:szCs w:val="24"/>
        </w:rPr>
        <w:t>.</w:t>
      </w:r>
    </w:p>
    <w:p w14:paraId="02D32BB6" w14:textId="77777777" w:rsidR="00422A99" w:rsidRDefault="00422A99" w:rsidP="00B40DD0"/>
    <w:p w14:paraId="402122E2" w14:textId="7AD0C3FD" w:rsidR="00B40DD0" w:rsidRPr="00B40DD0" w:rsidRDefault="00B40DD0" w:rsidP="00B40DD0">
      <w:pPr>
        <w:tabs>
          <w:tab w:val="left" w:pos="1632"/>
        </w:tabs>
      </w:pPr>
      <w:r>
        <w:tab/>
      </w:r>
    </w:p>
    <w:sectPr w:rsidR="00B40DD0" w:rsidRPr="00B40D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C1B68"/>
    <w:multiLevelType w:val="hybridMultilevel"/>
    <w:tmpl w:val="45F2A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343D6"/>
    <w:multiLevelType w:val="hybridMultilevel"/>
    <w:tmpl w:val="5B5C729C"/>
    <w:lvl w:ilvl="0" w:tplc="CDF6D6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DD3338"/>
    <w:multiLevelType w:val="hybridMultilevel"/>
    <w:tmpl w:val="D6621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A3956"/>
    <w:multiLevelType w:val="hybridMultilevel"/>
    <w:tmpl w:val="9A4CC1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12F3F"/>
    <w:multiLevelType w:val="hybridMultilevel"/>
    <w:tmpl w:val="C45A2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404AB"/>
    <w:multiLevelType w:val="hybridMultilevel"/>
    <w:tmpl w:val="E518640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056EE"/>
    <w:multiLevelType w:val="hybridMultilevel"/>
    <w:tmpl w:val="7EA88160"/>
    <w:lvl w:ilvl="0" w:tplc="CDF6D6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700F9"/>
    <w:multiLevelType w:val="hybridMultilevel"/>
    <w:tmpl w:val="B86CA2F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D0574F"/>
    <w:multiLevelType w:val="hybridMultilevel"/>
    <w:tmpl w:val="A9C8E2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566B12"/>
    <w:multiLevelType w:val="hybridMultilevel"/>
    <w:tmpl w:val="9B105E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7118CF"/>
    <w:multiLevelType w:val="hybridMultilevel"/>
    <w:tmpl w:val="FAF66C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2B331B"/>
    <w:multiLevelType w:val="hybridMultilevel"/>
    <w:tmpl w:val="C408F7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5D16C1"/>
    <w:multiLevelType w:val="hybridMultilevel"/>
    <w:tmpl w:val="6F849AF2"/>
    <w:lvl w:ilvl="0" w:tplc="CAA6F248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A293B"/>
    <w:multiLevelType w:val="multilevel"/>
    <w:tmpl w:val="1EA4E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FE46817"/>
    <w:multiLevelType w:val="hybridMultilevel"/>
    <w:tmpl w:val="CBF4EC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302A84"/>
    <w:multiLevelType w:val="hybridMultilevel"/>
    <w:tmpl w:val="2FDC983C"/>
    <w:lvl w:ilvl="0" w:tplc="04603B5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D010DF"/>
    <w:multiLevelType w:val="hybridMultilevel"/>
    <w:tmpl w:val="83F01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B41CC7"/>
    <w:multiLevelType w:val="hybridMultilevel"/>
    <w:tmpl w:val="47BC72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021274">
    <w:abstractNumId w:val="15"/>
  </w:num>
  <w:num w:numId="2" w16cid:durableId="879169451">
    <w:abstractNumId w:val="4"/>
  </w:num>
  <w:num w:numId="3" w16cid:durableId="1337927811">
    <w:abstractNumId w:val="7"/>
  </w:num>
  <w:num w:numId="4" w16cid:durableId="391857305">
    <w:abstractNumId w:val="5"/>
  </w:num>
  <w:num w:numId="5" w16cid:durableId="1213424702">
    <w:abstractNumId w:val="14"/>
  </w:num>
  <w:num w:numId="6" w16cid:durableId="1625425285">
    <w:abstractNumId w:val="16"/>
  </w:num>
  <w:num w:numId="7" w16cid:durableId="222915456">
    <w:abstractNumId w:val="3"/>
  </w:num>
  <w:num w:numId="8" w16cid:durableId="1706952582">
    <w:abstractNumId w:val="8"/>
  </w:num>
  <w:num w:numId="9" w16cid:durableId="1441874153">
    <w:abstractNumId w:val="12"/>
  </w:num>
  <w:num w:numId="10" w16cid:durableId="1885100587">
    <w:abstractNumId w:val="6"/>
  </w:num>
  <w:num w:numId="11" w16cid:durableId="1176312695">
    <w:abstractNumId w:val="13"/>
  </w:num>
  <w:num w:numId="12" w16cid:durableId="1686594019">
    <w:abstractNumId w:val="1"/>
  </w:num>
  <w:num w:numId="13" w16cid:durableId="1928416944">
    <w:abstractNumId w:val="2"/>
  </w:num>
  <w:num w:numId="14" w16cid:durableId="1313682077">
    <w:abstractNumId w:val="0"/>
  </w:num>
  <w:num w:numId="15" w16cid:durableId="1937861995">
    <w:abstractNumId w:val="17"/>
  </w:num>
  <w:num w:numId="16" w16cid:durableId="923295321">
    <w:abstractNumId w:val="11"/>
  </w:num>
  <w:num w:numId="17" w16cid:durableId="1906139230">
    <w:abstractNumId w:val="10"/>
  </w:num>
  <w:num w:numId="18" w16cid:durableId="17062489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71C"/>
    <w:rsid w:val="00004E11"/>
    <w:rsid w:val="00005C67"/>
    <w:rsid w:val="000239F9"/>
    <w:rsid w:val="000242B1"/>
    <w:rsid w:val="00033FD3"/>
    <w:rsid w:val="00035955"/>
    <w:rsid w:val="0008127D"/>
    <w:rsid w:val="00090E5F"/>
    <w:rsid w:val="000B75DD"/>
    <w:rsid w:val="000B7E83"/>
    <w:rsid w:val="000D6A58"/>
    <w:rsid w:val="000E4374"/>
    <w:rsid w:val="000F6F38"/>
    <w:rsid w:val="001179C1"/>
    <w:rsid w:val="001320C4"/>
    <w:rsid w:val="00135DC3"/>
    <w:rsid w:val="0013767B"/>
    <w:rsid w:val="00182E5B"/>
    <w:rsid w:val="001C5603"/>
    <w:rsid w:val="001C6C05"/>
    <w:rsid w:val="00201BA1"/>
    <w:rsid w:val="0021262C"/>
    <w:rsid w:val="002208E7"/>
    <w:rsid w:val="002324A7"/>
    <w:rsid w:val="00242251"/>
    <w:rsid w:val="00250B4A"/>
    <w:rsid w:val="00270CA5"/>
    <w:rsid w:val="0027669E"/>
    <w:rsid w:val="00292846"/>
    <w:rsid w:val="002A6895"/>
    <w:rsid w:val="002B03A1"/>
    <w:rsid w:val="002B5510"/>
    <w:rsid w:val="002C3945"/>
    <w:rsid w:val="002D4A40"/>
    <w:rsid w:val="002E1A04"/>
    <w:rsid w:val="002F6B17"/>
    <w:rsid w:val="002F71B4"/>
    <w:rsid w:val="00300D85"/>
    <w:rsid w:val="00307524"/>
    <w:rsid w:val="00323F71"/>
    <w:rsid w:val="00335E52"/>
    <w:rsid w:val="0033723F"/>
    <w:rsid w:val="003477E8"/>
    <w:rsid w:val="00351510"/>
    <w:rsid w:val="00362B6E"/>
    <w:rsid w:val="003930DB"/>
    <w:rsid w:val="003975AE"/>
    <w:rsid w:val="003B6FEC"/>
    <w:rsid w:val="003D47AD"/>
    <w:rsid w:val="003E295D"/>
    <w:rsid w:val="003F1A39"/>
    <w:rsid w:val="00414934"/>
    <w:rsid w:val="00422A99"/>
    <w:rsid w:val="00423B9F"/>
    <w:rsid w:val="00432E0C"/>
    <w:rsid w:val="004523BE"/>
    <w:rsid w:val="00466536"/>
    <w:rsid w:val="00471FA5"/>
    <w:rsid w:val="0047363C"/>
    <w:rsid w:val="004768EB"/>
    <w:rsid w:val="00491DE0"/>
    <w:rsid w:val="00496AF0"/>
    <w:rsid w:val="004B41BA"/>
    <w:rsid w:val="004D2096"/>
    <w:rsid w:val="004D47DE"/>
    <w:rsid w:val="004D7B38"/>
    <w:rsid w:val="004E1223"/>
    <w:rsid w:val="004E5601"/>
    <w:rsid w:val="004F7BDB"/>
    <w:rsid w:val="00501C18"/>
    <w:rsid w:val="0052680D"/>
    <w:rsid w:val="00530A55"/>
    <w:rsid w:val="00533525"/>
    <w:rsid w:val="005365DF"/>
    <w:rsid w:val="0054460F"/>
    <w:rsid w:val="00551DEB"/>
    <w:rsid w:val="00574BCA"/>
    <w:rsid w:val="00594FA6"/>
    <w:rsid w:val="005A5EDF"/>
    <w:rsid w:val="005B32C9"/>
    <w:rsid w:val="005B62CD"/>
    <w:rsid w:val="005B6ADD"/>
    <w:rsid w:val="005C3F63"/>
    <w:rsid w:val="005D74FB"/>
    <w:rsid w:val="006003DD"/>
    <w:rsid w:val="006021BC"/>
    <w:rsid w:val="00632F01"/>
    <w:rsid w:val="006736A6"/>
    <w:rsid w:val="00691157"/>
    <w:rsid w:val="006976F4"/>
    <w:rsid w:val="006C3724"/>
    <w:rsid w:val="006C5372"/>
    <w:rsid w:val="006D20FF"/>
    <w:rsid w:val="0070367A"/>
    <w:rsid w:val="007221BB"/>
    <w:rsid w:val="00724518"/>
    <w:rsid w:val="007311C9"/>
    <w:rsid w:val="00745708"/>
    <w:rsid w:val="007519C9"/>
    <w:rsid w:val="007771DB"/>
    <w:rsid w:val="00785BBA"/>
    <w:rsid w:val="00786880"/>
    <w:rsid w:val="007C378B"/>
    <w:rsid w:val="007D1592"/>
    <w:rsid w:val="007D15FE"/>
    <w:rsid w:val="007E74A7"/>
    <w:rsid w:val="0080756D"/>
    <w:rsid w:val="008204EA"/>
    <w:rsid w:val="00830E51"/>
    <w:rsid w:val="00831247"/>
    <w:rsid w:val="008431AB"/>
    <w:rsid w:val="00866FE7"/>
    <w:rsid w:val="00871790"/>
    <w:rsid w:val="0088071C"/>
    <w:rsid w:val="00882A90"/>
    <w:rsid w:val="00884A77"/>
    <w:rsid w:val="008B24A6"/>
    <w:rsid w:val="008B5C54"/>
    <w:rsid w:val="008F1AD1"/>
    <w:rsid w:val="009200AE"/>
    <w:rsid w:val="00922758"/>
    <w:rsid w:val="00956410"/>
    <w:rsid w:val="00971677"/>
    <w:rsid w:val="00972105"/>
    <w:rsid w:val="00972C38"/>
    <w:rsid w:val="0097345E"/>
    <w:rsid w:val="00976312"/>
    <w:rsid w:val="00980B0B"/>
    <w:rsid w:val="00987303"/>
    <w:rsid w:val="00A323A2"/>
    <w:rsid w:val="00A336AC"/>
    <w:rsid w:val="00A861E6"/>
    <w:rsid w:val="00A97742"/>
    <w:rsid w:val="00AA1D5E"/>
    <w:rsid w:val="00AA20EE"/>
    <w:rsid w:val="00AA3535"/>
    <w:rsid w:val="00AC7673"/>
    <w:rsid w:val="00AD6A1B"/>
    <w:rsid w:val="00B12D0C"/>
    <w:rsid w:val="00B14B40"/>
    <w:rsid w:val="00B30DD0"/>
    <w:rsid w:val="00B40DD0"/>
    <w:rsid w:val="00B43183"/>
    <w:rsid w:val="00B564AD"/>
    <w:rsid w:val="00B6730B"/>
    <w:rsid w:val="00B70B13"/>
    <w:rsid w:val="00B861DE"/>
    <w:rsid w:val="00BB00F3"/>
    <w:rsid w:val="00BB5648"/>
    <w:rsid w:val="00BC3CAE"/>
    <w:rsid w:val="00BD4A35"/>
    <w:rsid w:val="00C000D4"/>
    <w:rsid w:val="00C0396C"/>
    <w:rsid w:val="00C06530"/>
    <w:rsid w:val="00C06C4C"/>
    <w:rsid w:val="00C25EF3"/>
    <w:rsid w:val="00C27D04"/>
    <w:rsid w:val="00C50342"/>
    <w:rsid w:val="00C578DA"/>
    <w:rsid w:val="00C614D8"/>
    <w:rsid w:val="00C9377A"/>
    <w:rsid w:val="00CC2FA7"/>
    <w:rsid w:val="00CD3E01"/>
    <w:rsid w:val="00D04F30"/>
    <w:rsid w:val="00D121BE"/>
    <w:rsid w:val="00D23F8E"/>
    <w:rsid w:val="00D45B1D"/>
    <w:rsid w:val="00D528F4"/>
    <w:rsid w:val="00D70F6A"/>
    <w:rsid w:val="00DD1181"/>
    <w:rsid w:val="00DF2124"/>
    <w:rsid w:val="00E01CFE"/>
    <w:rsid w:val="00E02FAD"/>
    <w:rsid w:val="00E105CC"/>
    <w:rsid w:val="00E84BF8"/>
    <w:rsid w:val="00EC0ACA"/>
    <w:rsid w:val="00EE6A81"/>
    <w:rsid w:val="00EF4E83"/>
    <w:rsid w:val="00F018D4"/>
    <w:rsid w:val="00F1286A"/>
    <w:rsid w:val="00F15083"/>
    <w:rsid w:val="00F20EB7"/>
    <w:rsid w:val="00F3144C"/>
    <w:rsid w:val="00F57D5F"/>
    <w:rsid w:val="00FA1729"/>
    <w:rsid w:val="00FC526E"/>
    <w:rsid w:val="00FC7B91"/>
    <w:rsid w:val="00FD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BEC20"/>
  <w15:chartTrackingRefBased/>
  <w15:docId w15:val="{799E3B39-28F1-48C1-9FB6-DFDFDD325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71C"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71FA5"/>
    <w:pPr>
      <w:ind w:left="720"/>
      <w:contextualSpacing/>
    </w:pPr>
  </w:style>
  <w:style w:type="table" w:styleId="Reetkatablice">
    <w:name w:val="Table Grid"/>
    <w:basedOn w:val="Obinatablica"/>
    <w:uiPriority w:val="39"/>
    <w:rsid w:val="00471FA5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basedOn w:val="Zadanifontodlomka"/>
    <w:uiPriority w:val="22"/>
    <w:qFormat/>
    <w:rsid w:val="00300D85"/>
    <w:rPr>
      <w:b/>
      <w:bCs/>
    </w:rPr>
  </w:style>
  <w:style w:type="paragraph" w:styleId="StandardWeb">
    <w:name w:val="Normal (Web)"/>
    <w:basedOn w:val="Normal"/>
    <w:uiPriority w:val="99"/>
    <w:unhideWhenUsed/>
    <w:rsid w:val="00300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iperveza">
    <w:name w:val="Hyperlink"/>
    <w:basedOn w:val="Zadanifontodlomka"/>
    <w:uiPriority w:val="99"/>
    <w:unhideWhenUsed/>
    <w:rsid w:val="003D47AD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01C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8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lagvuka-dunav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96387-FE43-4EB5-8403-FE0E68123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10</Pages>
  <Words>2905</Words>
  <Characters>16560</Characters>
  <Application>Microsoft Office Word</Application>
  <DocSecurity>0</DocSecurity>
  <Lines>138</Lines>
  <Paragraphs>38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</dc:creator>
  <cp:keywords/>
  <dc:description/>
  <cp:lastModifiedBy>Antonia Petrić</cp:lastModifiedBy>
  <cp:revision>9</cp:revision>
  <cp:lastPrinted>2024-03-14T08:06:00Z</cp:lastPrinted>
  <dcterms:created xsi:type="dcterms:W3CDTF">2025-02-05T07:31:00Z</dcterms:created>
  <dcterms:modified xsi:type="dcterms:W3CDTF">2025-02-20T10:06:00Z</dcterms:modified>
</cp:coreProperties>
</file>